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601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63"/>
        <w:gridCol w:w="5954"/>
      </w:tblGrid>
      <w:tr w:rsidR="0063285D" w:rsidRPr="0051345A" w14:paraId="6E71EC30" w14:textId="77777777" w:rsidTr="00EE2A33">
        <w:trPr>
          <w:jc w:val="center"/>
        </w:trPr>
        <w:tc>
          <w:tcPr>
            <w:tcW w:w="2273" w:type="pct"/>
          </w:tcPr>
          <w:p w14:paraId="4B4903C6" w14:textId="77777777" w:rsidR="0063285D" w:rsidRPr="0051345A" w:rsidRDefault="0063285D" w:rsidP="00EE2A33">
            <w:pPr>
              <w:spacing w:line="240" w:lineRule="auto"/>
              <w:ind w:firstLine="28"/>
              <w:jc w:val="center"/>
              <w:rPr>
                <w:rFonts w:ascii="Times New Roman" w:hAnsi="Times New Roman" w:cs="Times New Roman"/>
                <w:b/>
                <w:color w:val="auto"/>
                <w:sz w:val="26"/>
                <w:szCs w:val="26"/>
                <w:lang w:val="en-US"/>
              </w:rPr>
            </w:pPr>
            <w:r w:rsidRPr="0051345A">
              <w:rPr>
                <w:rFonts w:ascii="Times New Roman" w:hAnsi="Times New Roman" w:cs="Times New Roman"/>
                <w:b/>
                <w:color w:val="auto"/>
                <w:sz w:val="26"/>
                <w:szCs w:val="26"/>
                <w:lang w:val="en-US"/>
              </w:rPr>
              <w:t>BỘ NÔNG NGHIỆP VÀ MÔI TRƯỜNG</w:t>
            </w:r>
          </w:p>
          <w:p w14:paraId="4B229A85" w14:textId="77777777" w:rsidR="0063285D" w:rsidRPr="0051345A" w:rsidRDefault="0063285D" w:rsidP="00EE2A33">
            <w:pPr>
              <w:spacing w:line="240" w:lineRule="auto"/>
              <w:ind w:firstLine="28"/>
              <w:jc w:val="center"/>
              <w:rPr>
                <w:rFonts w:ascii="Times New Roman" w:hAnsi="Times New Roman" w:cs="Times New Roman"/>
                <w:color w:val="auto"/>
                <w:sz w:val="28"/>
                <w:szCs w:val="28"/>
                <w:lang w:val="en-US"/>
              </w:rPr>
            </w:pPr>
            <w:r w:rsidRPr="0051345A">
              <w:rPr>
                <w:rFonts w:cs="Times New Roman"/>
                <w:b/>
                <w:noProof/>
                <w:color w:val="auto"/>
                <w:sz w:val="26"/>
                <w:szCs w:val="26"/>
                <w:lang w:val="en-US" w:eastAsia="en-US"/>
              </w:rPr>
              <mc:AlternateContent>
                <mc:Choice Requires="wps">
                  <w:drawing>
                    <wp:anchor distT="0" distB="0" distL="114300" distR="114300" simplePos="0" relativeHeight="251659264" behindDoc="0" locked="0" layoutInCell="1" allowOverlap="1" wp14:anchorId="2E069B8A" wp14:editId="4E89B76D">
                      <wp:simplePos x="0" y="0"/>
                      <wp:positionH relativeFrom="column">
                        <wp:posOffset>735965</wp:posOffset>
                      </wp:positionH>
                      <wp:positionV relativeFrom="paragraph">
                        <wp:posOffset>25400</wp:posOffset>
                      </wp:positionV>
                      <wp:extent cx="1247775"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1247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xmlns:w16du="http://schemas.microsoft.com/office/word/2023/wordml/word16du" xmlns:w16sdtfl="http://schemas.microsoft.com/office/word/2024/wordml/sdtformatlock">
                  <w:pict>
                    <v:line w14:anchorId="08D30A51"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7.95pt,2pt" to="156.2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" strokecolor="black [3200]" strokeweight=".5pt">
                      <v:stroke joinstyle="miter"/>
                    </v:line>
                  </w:pict>
                </mc:Fallback>
              </mc:AlternateContent>
            </w:r>
            <w:r w:rsidRPr="0051345A">
              <w:rPr>
                <w:rFonts w:ascii="Times New Roman" w:hAnsi="Times New Roman" w:cs="Times New Roman"/>
                <w:b/>
                <w:color w:val="auto"/>
                <w:szCs w:val="28"/>
              </w:rPr>
              <w:br/>
            </w:r>
            <w:r w:rsidRPr="0051345A">
              <w:rPr>
                <w:rFonts w:ascii="Times New Roman" w:hAnsi="Times New Roman" w:cs="Times New Roman"/>
                <w:bCs/>
                <w:color w:val="auto"/>
                <w:sz w:val="28"/>
                <w:szCs w:val="28"/>
              </w:rPr>
              <w:t xml:space="preserve">Số: </w:t>
            </w:r>
            <w:r w:rsidRPr="0051345A">
              <w:rPr>
                <w:rFonts w:ascii="Times New Roman" w:hAnsi="Times New Roman" w:cs="Times New Roman"/>
                <w:bCs/>
                <w:color w:val="auto"/>
                <w:sz w:val="28"/>
                <w:szCs w:val="28"/>
                <w:lang w:val="en-US"/>
              </w:rPr>
              <w:t xml:space="preserve">         </w:t>
            </w:r>
            <w:r w:rsidRPr="0051345A">
              <w:rPr>
                <w:rFonts w:ascii="Times New Roman" w:hAnsi="Times New Roman" w:cs="Times New Roman"/>
                <w:bCs/>
                <w:color w:val="auto"/>
                <w:sz w:val="28"/>
                <w:szCs w:val="28"/>
              </w:rPr>
              <w:t>/</w:t>
            </w:r>
            <w:r w:rsidRPr="0051345A">
              <w:rPr>
                <w:rFonts w:ascii="Times New Roman" w:hAnsi="Times New Roman" w:cs="Times New Roman"/>
                <w:color w:val="auto"/>
                <w:sz w:val="28"/>
                <w:szCs w:val="28"/>
              </w:rPr>
              <w:t>TT</w:t>
            </w:r>
            <w:r w:rsidRPr="0051345A">
              <w:rPr>
                <w:rFonts w:ascii="Times New Roman" w:hAnsi="Times New Roman" w:cs="Times New Roman"/>
                <w:color w:val="auto"/>
                <w:sz w:val="28"/>
                <w:szCs w:val="28"/>
                <w:lang w:val="en-US"/>
              </w:rPr>
              <w:t>r-BNNMT</w:t>
            </w:r>
          </w:p>
          <w:p w14:paraId="4579ABD4" w14:textId="5C4D33F1" w:rsidR="0063285D" w:rsidRPr="0051345A" w:rsidRDefault="001617F2" w:rsidP="001617F2">
            <w:pPr>
              <w:spacing w:line="240" w:lineRule="auto"/>
              <w:ind w:firstLine="28"/>
              <w:jc w:val="center"/>
              <w:rPr>
                <w:rFonts w:ascii="Times New Roman" w:hAnsi="Times New Roman" w:cs="Times New Roman"/>
                <w:b/>
                <w:color w:val="auto"/>
                <w:szCs w:val="28"/>
              </w:rPr>
            </w:pPr>
            <w:r w:rsidRPr="0051345A">
              <w:rPr>
                <w:rFonts w:ascii="Times New Roman" w:hAnsi="Times New Roman" w:cs="Times New Roman"/>
                <w:color w:val="auto"/>
                <w:sz w:val="28"/>
                <w:szCs w:val="28"/>
                <w:lang w:val="en-US"/>
              </w:rPr>
              <w:t>DỰ THẢO</w:t>
            </w:r>
          </w:p>
        </w:tc>
        <w:tc>
          <w:tcPr>
            <w:tcW w:w="2727" w:type="pct"/>
          </w:tcPr>
          <w:p w14:paraId="67C1CD5D" w14:textId="77777777" w:rsidR="0063285D" w:rsidRPr="0051345A" w:rsidRDefault="0063285D" w:rsidP="00EE2A33">
            <w:pPr>
              <w:spacing w:line="240" w:lineRule="auto"/>
              <w:ind w:firstLine="28"/>
              <w:jc w:val="center"/>
              <w:rPr>
                <w:rFonts w:ascii="Times New Roman" w:hAnsi="Times New Roman" w:cs="Times New Roman"/>
                <w:b/>
                <w:color w:val="auto"/>
                <w:sz w:val="26"/>
                <w:szCs w:val="26"/>
              </w:rPr>
            </w:pPr>
            <w:r w:rsidRPr="0051345A">
              <w:rPr>
                <w:rFonts w:ascii="Times New Roman" w:hAnsi="Times New Roman" w:cs="Times New Roman"/>
                <w:b/>
                <w:color w:val="auto"/>
                <w:sz w:val="26"/>
                <w:szCs w:val="26"/>
              </w:rPr>
              <w:t>CỘNG HÒA XÃ HỘI CHỦ NGHĨA VIỆT NAM</w:t>
            </w:r>
            <w:r w:rsidRPr="0051345A">
              <w:rPr>
                <w:rFonts w:ascii="Times New Roman" w:hAnsi="Times New Roman" w:cs="Times New Roman"/>
                <w:b/>
                <w:color w:val="auto"/>
                <w:sz w:val="26"/>
                <w:szCs w:val="26"/>
              </w:rPr>
              <w:br/>
              <w:t xml:space="preserve">Độc lập - Tự do - Hạnh phúc </w:t>
            </w:r>
          </w:p>
          <w:p w14:paraId="10F05177" w14:textId="67192571" w:rsidR="0063285D" w:rsidRPr="0051345A" w:rsidRDefault="0063285D" w:rsidP="005F5368">
            <w:pPr>
              <w:spacing w:before="240" w:line="240" w:lineRule="auto"/>
              <w:ind w:right="255" w:firstLine="28"/>
              <w:jc w:val="center"/>
              <w:rPr>
                <w:rFonts w:ascii="Times New Roman" w:hAnsi="Times New Roman" w:cs="Times New Roman"/>
                <w:b/>
                <w:color w:val="auto"/>
                <w:sz w:val="26"/>
                <w:szCs w:val="26"/>
              </w:rPr>
            </w:pPr>
            <w:r w:rsidRPr="0051345A">
              <w:rPr>
                <w:rFonts w:cs="Times New Roman"/>
                <w:b/>
                <w:noProof/>
                <w:color w:val="auto"/>
                <w:sz w:val="26"/>
                <w:szCs w:val="26"/>
                <w:lang w:val="en-US" w:eastAsia="en-US"/>
              </w:rPr>
              <mc:AlternateContent>
                <mc:Choice Requires="wps">
                  <w:drawing>
                    <wp:anchor distT="0" distB="0" distL="114300" distR="114300" simplePos="0" relativeHeight="251660288" behindDoc="0" locked="0" layoutInCell="1" allowOverlap="1" wp14:anchorId="7D8C1118" wp14:editId="0178D0A4">
                      <wp:simplePos x="0" y="0"/>
                      <wp:positionH relativeFrom="column">
                        <wp:posOffset>826135</wp:posOffset>
                      </wp:positionH>
                      <wp:positionV relativeFrom="paragraph">
                        <wp:posOffset>91109</wp:posOffset>
                      </wp:positionV>
                      <wp:extent cx="203009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20300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oel="http://schemas.microsoft.com/office/2019/extlst" xmlns:w16du="http://schemas.microsoft.com/office/word/2023/wordml/word16du" xmlns:w16sdtfl="http://schemas.microsoft.com/office/word/2024/wordml/sdtformatlock">
                  <w:pict>
                    <v:line w14:anchorId="1DEABE67" id="Straight Connector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65.05pt,7.15pt" to="224.9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" strokecolor="black [3200]" strokeweight=".5pt">
                      <v:stroke joinstyle="miter"/>
                    </v:line>
                  </w:pict>
                </mc:Fallback>
              </mc:AlternateContent>
            </w:r>
            <w:r w:rsidR="005F5368">
              <w:rPr>
                <w:rFonts w:ascii="Times New Roman" w:hAnsi="Times New Roman" w:cs="Times New Roman"/>
                <w:i/>
                <w:iCs/>
                <w:color w:val="auto"/>
                <w:sz w:val="26"/>
                <w:szCs w:val="26"/>
                <w:lang w:val="en-US"/>
              </w:rPr>
              <w:t xml:space="preserve">      </w:t>
            </w:r>
            <w:r w:rsidRPr="0051345A">
              <w:rPr>
                <w:rFonts w:ascii="Times New Roman" w:hAnsi="Times New Roman" w:cs="Times New Roman"/>
                <w:i/>
                <w:iCs/>
                <w:color w:val="auto"/>
                <w:sz w:val="26"/>
                <w:szCs w:val="26"/>
                <w:lang w:val="en-US"/>
              </w:rPr>
              <w:t>Hà Nội</w:t>
            </w:r>
            <w:r w:rsidRPr="0051345A">
              <w:rPr>
                <w:rFonts w:ascii="Times New Roman" w:hAnsi="Times New Roman" w:cs="Times New Roman"/>
                <w:i/>
                <w:iCs/>
                <w:color w:val="auto"/>
                <w:sz w:val="26"/>
                <w:szCs w:val="26"/>
              </w:rPr>
              <w:t xml:space="preserve">, ngày </w:t>
            </w:r>
            <w:r w:rsidRPr="0051345A">
              <w:rPr>
                <w:rFonts w:ascii="Times New Roman" w:hAnsi="Times New Roman" w:cs="Times New Roman"/>
                <w:i/>
                <w:iCs/>
                <w:color w:val="auto"/>
                <w:sz w:val="26"/>
                <w:szCs w:val="26"/>
                <w:lang w:val="en-US"/>
              </w:rPr>
              <w:t xml:space="preserve">     </w:t>
            </w:r>
            <w:r w:rsidRPr="0051345A">
              <w:rPr>
                <w:rFonts w:ascii="Times New Roman" w:hAnsi="Times New Roman" w:cs="Times New Roman"/>
                <w:i/>
                <w:iCs/>
                <w:color w:val="auto"/>
                <w:sz w:val="26"/>
                <w:szCs w:val="26"/>
              </w:rPr>
              <w:t xml:space="preserve"> tháng </w:t>
            </w:r>
            <w:r w:rsidRPr="0051345A">
              <w:rPr>
                <w:rFonts w:ascii="Times New Roman" w:hAnsi="Times New Roman" w:cs="Times New Roman"/>
                <w:i/>
                <w:iCs/>
                <w:color w:val="auto"/>
                <w:sz w:val="26"/>
                <w:szCs w:val="26"/>
                <w:lang w:val="en-US"/>
              </w:rPr>
              <w:t xml:space="preserve">    </w:t>
            </w:r>
            <w:r w:rsidRPr="0051345A">
              <w:rPr>
                <w:rFonts w:ascii="Times New Roman" w:hAnsi="Times New Roman" w:cs="Times New Roman"/>
                <w:i/>
                <w:iCs/>
                <w:color w:val="auto"/>
                <w:sz w:val="26"/>
                <w:szCs w:val="26"/>
              </w:rPr>
              <w:t xml:space="preserve"> năm</w:t>
            </w:r>
            <w:r w:rsidRPr="0051345A">
              <w:rPr>
                <w:rFonts w:ascii="Times New Roman" w:hAnsi="Times New Roman" w:cs="Times New Roman"/>
                <w:i/>
                <w:iCs/>
                <w:color w:val="auto"/>
                <w:sz w:val="26"/>
                <w:szCs w:val="26"/>
                <w:lang w:val="en-US"/>
              </w:rPr>
              <w:t xml:space="preserve"> 2025</w:t>
            </w:r>
          </w:p>
        </w:tc>
      </w:tr>
    </w:tbl>
    <w:p w14:paraId="237EE2DA" w14:textId="77777777" w:rsidR="0063285D" w:rsidRPr="0051345A" w:rsidRDefault="0063285D" w:rsidP="0063285D">
      <w:pPr>
        <w:ind w:firstLine="0"/>
        <w:jc w:val="center"/>
        <w:rPr>
          <w:rFonts w:cs="Times New Roman"/>
          <w:b/>
          <w:bCs/>
          <w:color w:val="auto"/>
          <w:szCs w:val="28"/>
        </w:rPr>
      </w:pPr>
      <w:r w:rsidRPr="0051345A">
        <w:rPr>
          <w:rFonts w:cs="Times New Roman"/>
          <w:b/>
          <w:bCs/>
          <w:color w:val="auto"/>
          <w:szCs w:val="28"/>
        </w:rPr>
        <w:t>TỜ TRÌNH</w:t>
      </w:r>
    </w:p>
    <w:p w14:paraId="55D190F2" w14:textId="77777777" w:rsidR="0063285D" w:rsidRPr="0051345A" w:rsidRDefault="0063285D" w:rsidP="0063285D">
      <w:pPr>
        <w:ind w:firstLine="0"/>
        <w:jc w:val="center"/>
        <w:rPr>
          <w:rFonts w:cs="Times New Roman"/>
          <w:b/>
          <w:bCs/>
          <w:color w:val="auto"/>
          <w:szCs w:val="28"/>
          <w:lang w:val="en-US"/>
        </w:rPr>
      </w:pPr>
      <w:r w:rsidRPr="0051345A">
        <w:rPr>
          <w:rFonts w:cs="Times New Roman"/>
          <w:b/>
          <w:bCs/>
          <w:color w:val="auto"/>
          <w:szCs w:val="28"/>
          <w:lang w:val="en-US"/>
        </w:rPr>
        <w:t>Dự thảo Nghị quyết của Quốc hội quy định về một số cơ chế, chính sách tháo gỡ khó khăn, vướng mắc trong tổ chức thi hành Luật Đất đai</w:t>
      </w:r>
    </w:p>
    <w:p w14:paraId="63B28641" w14:textId="77777777" w:rsidR="0063285D" w:rsidRPr="0051345A" w:rsidRDefault="0063285D" w:rsidP="0063285D">
      <w:pPr>
        <w:spacing w:before="360" w:after="240"/>
        <w:ind w:firstLine="0"/>
        <w:jc w:val="center"/>
        <w:rPr>
          <w:rFonts w:cs="Times New Roman"/>
          <w:color w:val="auto"/>
          <w:szCs w:val="28"/>
          <w:lang w:val="en-US"/>
        </w:rPr>
      </w:pPr>
      <w:r w:rsidRPr="0051345A">
        <w:rPr>
          <w:rFonts w:cs="Times New Roman"/>
          <w:color w:val="auto"/>
          <w:szCs w:val="28"/>
        </w:rPr>
        <w:t>Kính gửi:</w:t>
      </w:r>
      <w:r w:rsidRPr="0051345A">
        <w:rPr>
          <w:rFonts w:cs="Times New Roman"/>
          <w:color w:val="auto"/>
          <w:szCs w:val="28"/>
          <w:lang w:val="en-US"/>
        </w:rPr>
        <w:t xml:space="preserve"> Chính phủ</w:t>
      </w:r>
    </w:p>
    <w:p w14:paraId="52D54C7F" w14:textId="77777777" w:rsidR="0063285D" w:rsidRPr="0051345A" w:rsidRDefault="0063285D" w:rsidP="007E62BB">
      <w:pPr>
        <w:spacing w:line="240" w:lineRule="auto"/>
        <w:ind w:firstLine="567"/>
        <w:jc w:val="both"/>
        <w:rPr>
          <w:rFonts w:cs="Times New Roman"/>
          <w:color w:val="auto"/>
          <w:szCs w:val="28"/>
        </w:rPr>
      </w:pPr>
      <w:r w:rsidRPr="0051345A">
        <w:rPr>
          <w:rFonts w:cs="Times New Roman"/>
          <w:color w:val="auto"/>
          <w:szCs w:val="28"/>
        </w:rPr>
        <w:t xml:space="preserve">Thực hiện quy định của Luật Ban hành văn bản quy phạm pháp luật, </w:t>
      </w:r>
      <w:r w:rsidRPr="0051345A">
        <w:rPr>
          <w:rFonts w:cs="Times New Roman"/>
          <w:color w:val="auto"/>
          <w:szCs w:val="28"/>
          <w:lang w:val="en-US"/>
        </w:rPr>
        <w:t>Bộ Nông nghiệp và Môi trường</w:t>
      </w:r>
      <w:r w:rsidRPr="0051345A">
        <w:rPr>
          <w:rFonts w:cs="Times New Roman"/>
          <w:color w:val="auto"/>
          <w:szCs w:val="28"/>
        </w:rPr>
        <w:t xml:space="preserve"> kính trình</w:t>
      </w:r>
      <w:r w:rsidRPr="0051345A">
        <w:rPr>
          <w:rFonts w:cs="Times New Roman"/>
          <w:color w:val="auto"/>
          <w:szCs w:val="28"/>
          <w:lang w:val="en-US"/>
        </w:rPr>
        <w:t xml:space="preserve"> Chính phủ </w:t>
      </w:r>
      <w:r w:rsidRPr="0051345A">
        <w:rPr>
          <w:rFonts w:cs="Times New Roman"/>
          <w:color w:val="auto"/>
          <w:szCs w:val="28"/>
        </w:rPr>
        <w:t>Dự thảo Nghị quyết của Quốc hội quy định về một số cơ chế, chính sách tháo gỡ khó khăn, vướng mắc trong tổ chức thi hành Luật Đất đai</w:t>
      </w:r>
      <w:r w:rsidRPr="0051345A">
        <w:rPr>
          <w:rFonts w:cs="Times New Roman"/>
          <w:color w:val="auto"/>
          <w:szCs w:val="28"/>
          <w:lang w:val="en-US"/>
        </w:rPr>
        <w:t>,</w:t>
      </w:r>
      <w:r w:rsidRPr="0051345A">
        <w:rPr>
          <w:rFonts w:cs="Times New Roman"/>
          <w:color w:val="auto"/>
          <w:szCs w:val="28"/>
        </w:rPr>
        <w:t xml:space="preserve"> như sau:</w:t>
      </w:r>
    </w:p>
    <w:p w14:paraId="5BE478A8" w14:textId="77777777" w:rsidR="0063285D" w:rsidRPr="0051345A" w:rsidRDefault="0063285D" w:rsidP="007E62BB">
      <w:pPr>
        <w:pStyle w:val="Heading1"/>
        <w:keepNext w:val="0"/>
        <w:keepLines w:val="0"/>
        <w:spacing w:before="120" w:line="240" w:lineRule="auto"/>
        <w:ind w:firstLine="567"/>
        <w:jc w:val="both"/>
        <w:rPr>
          <w:rFonts w:ascii="Times New Roman" w:hAnsi="Times New Roman" w:cs="Times New Roman"/>
          <w:b/>
          <w:bCs/>
          <w:color w:val="auto"/>
          <w:sz w:val="28"/>
          <w:szCs w:val="28"/>
        </w:rPr>
      </w:pPr>
      <w:r w:rsidRPr="0051345A">
        <w:rPr>
          <w:rFonts w:ascii="Times New Roman" w:hAnsi="Times New Roman" w:cs="Times New Roman"/>
          <w:b/>
          <w:bCs/>
          <w:color w:val="auto"/>
          <w:sz w:val="28"/>
          <w:szCs w:val="28"/>
        </w:rPr>
        <w:t>I. SỰ CẦN THIẾT BAN HÀNH VĂN BẢN</w:t>
      </w:r>
    </w:p>
    <w:p w14:paraId="66F59AAC" w14:textId="77777777" w:rsidR="0063285D" w:rsidRPr="0051345A" w:rsidRDefault="0063285D" w:rsidP="007E62BB">
      <w:pPr>
        <w:pStyle w:val="Heading2"/>
        <w:keepNext w:val="0"/>
        <w:keepLines w:val="0"/>
        <w:spacing w:before="120" w:line="240" w:lineRule="auto"/>
        <w:ind w:firstLine="567"/>
        <w:jc w:val="both"/>
        <w:rPr>
          <w:rFonts w:ascii="Times New Roman" w:hAnsi="Times New Roman" w:cs="Times New Roman"/>
          <w:b/>
          <w:color w:val="auto"/>
          <w:sz w:val="28"/>
          <w:szCs w:val="28"/>
        </w:rPr>
      </w:pPr>
      <w:r w:rsidRPr="0051345A">
        <w:rPr>
          <w:rFonts w:ascii="Times New Roman" w:hAnsi="Times New Roman" w:cs="Times New Roman"/>
          <w:b/>
          <w:color w:val="auto"/>
          <w:sz w:val="28"/>
          <w:szCs w:val="28"/>
        </w:rPr>
        <w:t>1. Cơ sở chính trị, pháp lý</w:t>
      </w:r>
    </w:p>
    <w:p w14:paraId="773BA9EC"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rPr>
        <w:t xml:space="preserve">- Nghị quyết số 18-NQ/TW ngày 16 tháng 6 năm 2022 Hội nghị lần thứ năm Ban chấp hành Trung ương Đảng khóa XIII về </w:t>
      </w:r>
      <w:r w:rsidRPr="0051345A">
        <w:rPr>
          <w:rFonts w:cs="Times New Roman"/>
          <w:i/>
          <w:color w:val="auto"/>
          <w:szCs w:val="28"/>
        </w:rPr>
        <w:t>“tiếp tục đổi mới, hoàn thiện thể chế, chính sách, nâng cao hiệu lực, hiệu quả quản lý và sử dụng đất, tạo động lực đưa nước ta trở thành nước phát triển có thu nhập cao”</w:t>
      </w:r>
      <w:r w:rsidRPr="0051345A">
        <w:rPr>
          <w:rFonts w:cs="Times New Roman"/>
          <w:color w:val="auto"/>
          <w:szCs w:val="28"/>
        </w:rPr>
        <w:t>;</w:t>
      </w:r>
      <w:r w:rsidRPr="0051345A">
        <w:rPr>
          <w:rFonts w:cs="Times New Roman"/>
          <w:color w:val="auto"/>
          <w:szCs w:val="28"/>
          <w:lang w:val="en-US"/>
        </w:rPr>
        <w:t xml:space="preserve"> </w:t>
      </w:r>
    </w:p>
    <w:p w14:paraId="46F2C316"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rPr>
        <w:t xml:space="preserve">- Nghị quyết số </w:t>
      </w:r>
      <w:r w:rsidRPr="0051345A">
        <w:rPr>
          <w:rFonts w:cs="Times New Roman"/>
          <w:color w:val="auto"/>
          <w:szCs w:val="28"/>
          <w:lang w:val="en-US"/>
        </w:rPr>
        <w:t>69</w:t>
      </w:r>
      <w:r w:rsidRPr="0051345A">
        <w:rPr>
          <w:rFonts w:cs="Times New Roman"/>
          <w:color w:val="auto"/>
          <w:szCs w:val="28"/>
        </w:rPr>
        <w:t>-NQ/TW ngày 1</w:t>
      </w:r>
      <w:r w:rsidRPr="0051345A">
        <w:rPr>
          <w:rFonts w:cs="Times New Roman"/>
          <w:color w:val="auto"/>
          <w:szCs w:val="28"/>
          <w:lang w:val="en-US"/>
        </w:rPr>
        <w:t>9</w:t>
      </w:r>
      <w:r w:rsidRPr="0051345A">
        <w:rPr>
          <w:rFonts w:cs="Times New Roman"/>
          <w:color w:val="auto"/>
          <w:szCs w:val="28"/>
        </w:rPr>
        <w:t xml:space="preserve"> tháng </w:t>
      </w:r>
      <w:r w:rsidRPr="0051345A">
        <w:rPr>
          <w:rFonts w:cs="Times New Roman"/>
          <w:color w:val="auto"/>
          <w:szCs w:val="28"/>
          <w:lang w:val="en-US"/>
        </w:rPr>
        <w:t>7</w:t>
      </w:r>
      <w:r w:rsidRPr="0051345A">
        <w:rPr>
          <w:rFonts w:cs="Times New Roman"/>
          <w:color w:val="auto"/>
          <w:szCs w:val="28"/>
        </w:rPr>
        <w:t xml:space="preserve"> năm 202</w:t>
      </w:r>
      <w:r w:rsidRPr="0051345A">
        <w:rPr>
          <w:rFonts w:cs="Times New Roman"/>
          <w:color w:val="auto"/>
          <w:szCs w:val="28"/>
          <w:lang w:val="en-US"/>
        </w:rPr>
        <w:t>5</w:t>
      </w:r>
      <w:r w:rsidRPr="0051345A">
        <w:rPr>
          <w:rFonts w:cs="Times New Roman"/>
          <w:color w:val="auto"/>
          <w:szCs w:val="28"/>
        </w:rPr>
        <w:t xml:space="preserve"> </w:t>
      </w:r>
      <w:r w:rsidRPr="0051345A">
        <w:rPr>
          <w:rFonts w:cs="Times New Roman"/>
          <w:color w:val="auto"/>
          <w:szCs w:val="28"/>
          <w:lang w:val="en-US"/>
        </w:rPr>
        <w:t>Hội nghị lần thứ 12 Ban chấp hành Trung ương Đảng khóa XIII, trong đó đã cơ bản thống nhất với một số nội dung đề xuất của Đảng ủy Chính phủ về một số vấn đề mới đặt ra từ thực tiễn thực hiện Nghị quyết số 18-NQ/TW;</w:t>
      </w:r>
    </w:p>
    <w:p w14:paraId="6A3302AC" w14:textId="620CF296" w:rsidR="0063285D" w:rsidRPr="0051345A" w:rsidRDefault="0063285D" w:rsidP="007E62BB">
      <w:pPr>
        <w:spacing w:line="240" w:lineRule="auto"/>
        <w:ind w:firstLine="567"/>
        <w:jc w:val="both"/>
        <w:rPr>
          <w:rFonts w:cs="Times New Roman"/>
          <w:i/>
          <w:color w:val="auto"/>
          <w:szCs w:val="28"/>
          <w:lang w:val="en-US"/>
        </w:rPr>
      </w:pPr>
      <w:r w:rsidRPr="0051345A">
        <w:rPr>
          <w:rFonts w:cs="Times New Roman"/>
          <w:color w:val="auto"/>
          <w:szCs w:val="28"/>
        </w:rPr>
        <w:t xml:space="preserve">- Kết luận số </w:t>
      </w:r>
      <w:r w:rsidRPr="0051345A">
        <w:rPr>
          <w:rFonts w:cs="Times New Roman"/>
          <w:color w:val="auto"/>
          <w:szCs w:val="28"/>
          <w:lang w:val="en-US"/>
        </w:rPr>
        <w:t>194-</w:t>
      </w:r>
      <w:r w:rsidRPr="0051345A">
        <w:rPr>
          <w:rFonts w:cs="Times New Roman"/>
          <w:color w:val="auto"/>
          <w:szCs w:val="28"/>
        </w:rPr>
        <w:t xml:space="preserve">KL/TW ngày </w:t>
      </w:r>
      <w:r w:rsidRPr="0051345A">
        <w:rPr>
          <w:rFonts w:cs="Times New Roman"/>
          <w:color w:val="auto"/>
          <w:szCs w:val="28"/>
          <w:lang w:val="en-US"/>
        </w:rPr>
        <w:t xml:space="preserve">20 </w:t>
      </w:r>
      <w:r w:rsidRPr="0051345A">
        <w:rPr>
          <w:rFonts w:cs="Times New Roman"/>
          <w:color w:val="auto"/>
          <w:szCs w:val="28"/>
        </w:rPr>
        <w:t xml:space="preserve">tháng </w:t>
      </w:r>
      <w:r w:rsidRPr="0051345A">
        <w:rPr>
          <w:rFonts w:cs="Times New Roman"/>
          <w:color w:val="auto"/>
          <w:szCs w:val="28"/>
          <w:lang w:val="en-US"/>
        </w:rPr>
        <w:t>9</w:t>
      </w:r>
      <w:r w:rsidRPr="0051345A">
        <w:rPr>
          <w:rFonts w:cs="Times New Roman"/>
          <w:color w:val="auto"/>
          <w:szCs w:val="28"/>
        </w:rPr>
        <w:t xml:space="preserve"> năm 2025 của Bộ Chính tr</w:t>
      </w:r>
      <w:r w:rsidRPr="0051345A">
        <w:rPr>
          <w:rFonts w:cs="Times New Roman"/>
          <w:color w:val="auto"/>
          <w:szCs w:val="28"/>
          <w:lang w:val="en-US"/>
        </w:rPr>
        <w:t>ị sửa đổi, bổ sung Nghị quyết số 18-NQ/TW</w:t>
      </w:r>
      <w:r w:rsidR="00947F45" w:rsidRPr="0051345A">
        <w:rPr>
          <w:rFonts w:cs="Times New Roman"/>
          <w:color w:val="auto"/>
          <w:szCs w:val="28"/>
          <w:lang w:val="en-US"/>
        </w:rPr>
        <w:t xml:space="preserve"> </w:t>
      </w:r>
      <w:r w:rsidR="00947F45" w:rsidRPr="0051345A">
        <w:rPr>
          <w:rFonts w:cs="Times New Roman"/>
          <w:color w:val="auto"/>
          <w:szCs w:val="28"/>
        </w:rPr>
        <w:t>ngày 16 tháng 6 năm 2022</w:t>
      </w:r>
      <w:r w:rsidR="00947F45" w:rsidRPr="0051345A">
        <w:rPr>
          <w:rFonts w:cs="Times New Roman"/>
          <w:color w:val="auto"/>
          <w:szCs w:val="28"/>
          <w:lang w:val="en-US"/>
        </w:rPr>
        <w:t xml:space="preserve">, của </w:t>
      </w:r>
      <w:r w:rsidR="00947F45" w:rsidRPr="0051345A">
        <w:rPr>
          <w:rFonts w:cs="Times New Roman"/>
          <w:color w:val="auto"/>
          <w:szCs w:val="28"/>
        </w:rPr>
        <w:t>Ban chấp hành Trung ương Đảng khóa XIII về tiếp tục đổi mới, hoàn thiện thể chế, chính sách, nâng cao hiệu lực, hiệu quả quản lý và sử dụng đất, tạo động lực đưa nước ta trở thành nước phát triển có thu nhập cao</w:t>
      </w:r>
      <w:r w:rsidR="00947F45" w:rsidRPr="0051345A">
        <w:rPr>
          <w:rFonts w:cs="Times New Roman"/>
          <w:color w:val="auto"/>
          <w:szCs w:val="28"/>
          <w:lang w:val="en-US"/>
        </w:rPr>
        <w:t xml:space="preserve"> và đề xuất sửa đổi, bổ sung một số điều của Luật Đất đai, Luật Quy hoạch, Luật Đầu tư, Luật Quy hoạch đô thị và nông thôn</w:t>
      </w:r>
      <w:r w:rsidRPr="0051345A">
        <w:rPr>
          <w:rFonts w:cs="Times New Roman"/>
          <w:color w:val="auto"/>
          <w:szCs w:val="28"/>
          <w:lang w:val="en-US"/>
        </w:rPr>
        <w:t>;</w:t>
      </w:r>
    </w:p>
    <w:p w14:paraId="41FA7EF7"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pacing w:val="-4"/>
          <w:szCs w:val="28"/>
          <w:lang w:val="en-US"/>
        </w:rPr>
        <w:t>- Nghị quyết số 57-NQ/TW ngày 22 tháng 12 năm 2024 của Bộ Chính trị về đột phá phát triển khoa học, công nghệ, đổi mới sáng tạo và chuyển đổi số quốc gia</w:t>
      </w:r>
      <w:r w:rsidRPr="0051345A">
        <w:rPr>
          <w:rFonts w:cs="Times New Roman"/>
          <w:color w:val="auto"/>
          <w:szCs w:val="28"/>
          <w:lang w:val="en-US"/>
        </w:rPr>
        <w:t>;</w:t>
      </w:r>
    </w:p>
    <w:p w14:paraId="41E59496"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rPr>
        <w:t>- Nghị quyết số 66-NQ/TW ngày 30 tháng 4 năm 2025 của Bộ Chính trị về đổi mới công tác xây dựng và thi hành pháp luật đáp ứng yêu cầu phát triển đất nước trong kỷ nguyên mới</w:t>
      </w:r>
      <w:r w:rsidRPr="0051345A">
        <w:rPr>
          <w:rStyle w:val="FootnoteReference"/>
          <w:rFonts w:cs="Times New Roman"/>
          <w:color w:val="auto"/>
          <w:szCs w:val="28"/>
        </w:rPr>
        <w:footnoteReference w:id="1"/>
      </w:r>
      <w:r w:rsidRPr="0051345A">
        <w:rPr>
          <w:rFonts w:cs="Times New Roman"/>
          <w:color w:val="auto"/>
          <w:szCs w:val="28"/>
          <w:lang w:val="en-US"/>
        </w:rPr>
        <w:t>;</w:t>
      </w:r>
    </w:p>
    <w:p w14:paraId="1F820394"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rPr>
        <w:lastRenderedPageBreak/>
        <w:t>- Nghị quyết số 68-NQ/TW ngày 04 tháng 5 năm 2025 của Bộ Chính trị về phát triển kinh tế tư nhân</w:t>
      </w:r>
      <w:r w:rsidRPr="0051345A">
        <w:rPr>
          <w:rStyle w:val="FootnoteReference"/>
          <w:rFonts w:cs="Times New Roman"/>
          <w:color w:val="auto"/>
          <w:szCs w:val="28"/>
        </w:rPr>
        <w:footnoteReference w:id="2"/>
      </w:r>
      <w:r w:rsidRPr="0051345A">
        <w:rPr>
          <w:rFonts w:cs="Times New Roman"/>
          <w:color w:val="auto"/>
          <w:szCs w:val="28"/>
          <w:lang w:val="en-US"/>
        </w:rPr>
        <w:t>;</w:t>
      </w:r>
    </w:p>
    <w:p w14:paraId="59D00A5F" w14:textId="77777777" w:rsidR="0063285D" w:rsidRPr="0051345A" w:rsidRDefault="0063285D" w:rsidP="007E62BB">
      <w:pPr>
        <w:spacing w:line="240" w:lineRule="auto"/>
        <w:ind w:firstLine="567"/>
        <w:jc w:val="both"/>
        <w:rPr>
          <w:rFonts w:cs="Times New Roman"/>
          <w:i/>
          <w:color w:val="auto"/>
          <w:szCs w:val="28"/>
          <w:lang w:val="en-US"/>
        </w:rPr>
      </w:pPr>
      <w:r w:rsidRPr="0051345A">
        <w:rPr>
          <w:rFonts w:cs="Times New Roman"/>
          <w:color w:val="auto"/>
          <w:szCs w:val="28"/>
        </w:rPr>
        <w:t>- Kết luận số 155-KL/TW ngày 17 tháng 5 năm 2025 của Bộ Chính trị, Ban Bí thư về một số nhiệm vụ trọng tâm cần tập trung thực hiện về sắp xếp tổ chức bộ máy và đơn vị hành chính từ nay đến ngày 30/6/2025, trong đó có nội dung “….</w:t>
      </w:r>
      <w:r w:rsidRPr="0051345A">
        <w:rPr>
          <w:rFonts w:cs="Times New Roman"/>
          <w:i/>
          <w:color w:val="auto"/>
          <w:szCs w:val="28"/>
        </w:rPr>
        <w:t>đẩy mạnh phân cấp, phân quyền và phân định rõ giữa thẩm quyền chung của Uỷ ban nhân dân và thẩm quyền riêng của Chủ tịch Uỷ ban nhân dân cấp tỉnh, cấp xã phù hợp với chủ trương của Đảng, Nhà nước</w:t>
      </w:r>
      <w:r w:rsidRPr="0051345A">
        <w:rPr>
          <w:rFonts w:cs="Times New Roman"/>
          <w:i/>
          <w:color w:val="auto"/>
          <w:szCs w:val="28"/>
          <w:lang w:val="en-US"/>
        </w:rPr>
        <w:t>…”;</w:t>
      </w:r>
    </w:p>
    <w:p w14:paraId="1D2AD4E7" w14:textId="77777777" w:rsidR="0063285D" w:rsidRPr="0051345A" w:rsidRDefault="0063285D" w:rsidP="007E62BB">
      <w:pPr>
        <w:autoSpaceDE w:val="0"/>
        <w:autoSpaceDN w:val="0"/>
        <w:adjustRightInd w:val="0"/>
        <w:spacing w:line="240" w:lineRule="auto"/>
        <w:ind w:firstLine="567"/>
        <w:jc w:val="both"/>
        <w:rPr>
          <w:rFonts w:cs="Times New Roman"/>
          <w:iCs/>
          <w:color w:val="auto"/>
          <w:szCs w:val="28"/>
          <w:lang w:val="en-US"/>
        </w:rPr>
      </w:pPr>
      <w:r w:rsidRPr="0051345A">
        <w:rPr>
          <w:rFonts w:cs="Times New Roman"/>
          <w:iCs/>
          <w:color w:val="auto"/>
          <w:szCs w:val="28"/>
          <w:lang w:val="en-US"/>
        </w:rPr>
        <w:t xml:space="preserve">- </w:t>
      </w:r>
      <w:r w:rsidRPr="0051345A">
        <w:rPr>
          <w:rFonts w:cs="Times New Roman"/>
          <w:iCs/>
          <w:color w:val="auto"/>
          <w:szCs w:val="28"/>
        </w:rPr>
        <w:t>Quy định số 178-QĐ/TW ngày 27 tháng 6 năm 2024 của Bộ Chính trị về kiểm soát quyền lực, phòng, chống tham nhũng, tiêu cực trong công tác xây dựng pháp luật;</w:t>
      </w:r>
    </w:p>
    <w:p w14:paraId="0F365519" w14:textId="77777777" w:rsidR="0063285D" w:rsidRPr="0051345A" w:rsidRDefault="0063285D" w:rsidP="007E62BB">
      <w:pPr>
        <w:autoSpaceDE w:val="0"/>
        <w:autoSpaceDN w:val="0"/>
        <w:adjustRightInd w:val="0"/>
        <w:spacing w:line="240" w:lineRule="auto"/>
        <w:ind w:firstLine="567"/>
        <w:jc w:val="both"/>
        <w:rPr>
          <w:rStyle w:val="fontstyle01"/>
          <w:color w:val="auto"/>
          <w:lang w:val="en-US"/>
        </w:rPr>
      </w:pPr>
      <w:r w:rsidRPr="0051345A">
        <w:rPr>
          <w:rStyle w:val="fontstyle01"/>
          <w:color w:val="auto"/>
        </w:rPr>
        <w:t xml:space="preserve">- Thông báo số 08-TB/BCĐTW </w:t>
      </w:r>
      <w:r w:rsidRPr="0051345A">
        <w:rPr>
          <w:rStyle w:val="fontstyle01"/>
          <w:color w:val="auto"/>
          <w:lang w:val="en-US"/>
        </w:rPr>
        <w:t>ng</w:t>
      </w:r>
      <w:r w:rsidRPr="0051345A">
        <w:rPr>
          <w:rStyle w:val="fontstyle01"/>
          <w:color w:val="auto"/>
        </w:rPr>
        <w:t>ày 08 tháng 8 năm 2025 thông báo kết luận của đồng chí Tổng Bí thư Tô Lâm, Trưởng ban Chỉ đạo Trung ương về hoàn thiện thể chế, pháp luật tại Phiên họp của Ban Chỉ đạo</w:t>
      </w:r>
      <w:r w:rsidRPr="0051345A">
        <w:rPr>
          <w:rStyle w:val="fontstyle01"/>
          <w:color w:val="auto"/>
          <w:lang w:val="en-US"/>
        </w:rPr>
        <w:t>;</w:t>
      </w:r>
    </w:p>
    <w:p w14:paraId="326B55E2" w14:textId="77777777" w:rsidR="0063285D" w:rsidRPr="0051345A" w:rsidRDefault="0063285D" w:rsidP="007E62BB">
      <w:pPr>
        <w:autoSpaceDE w:val="0"/>
        <w:autoSpaceDN w:val="0"/>
        <w:adjustRightInd w:val="0"/>
        <w:spacing w:line="240" w:lineRule="auto"/>
        <w:ind w:firstLine="567"/>
        <w:jc w:val="both"/>
        <w:rPr>
          <w:rFonts w:cs="Times New Roman"/>
          <w:iCs/>
          <w:color w:val="auto"/>
          <w:szCs w:val="28"/>
          <w:lang w:val="en-US"/>
        </w:rPr>
      </w:pPr>
      <w:r w:rsidRPr="0051345A">
        <w:rPr>
          <w:rStyle w:val="fontstyle01"/>
          <w:color w:val="auto"/>
          <w:lang w:val="en-US"/>
        </w:rPr>
        <w:t>- Luật Ban hành văn bản quy phạm pháp luật năm 2025</w:t>
      </w:r>
      <w:r w:rsidRPr="0051345A">
        <w:rPr>
          <w:rStyle w:val="FootnoteReference"/>
          <w:rFonts w:cs="Times New Roman"/>
          <w:color w:val="auto"/>
          <w:szCs w:val="28"/>
          <w:lang w:val="en-US"/>
        </w:rPr>
        <w:footnoteReference w:id="3"/>
      </w:r>
      <w:r w:rsidRPr="0051345A">
        <w:rPr>
          <w:rStyle w:val="fontstyle01"/>
          <w:color w:val="auto"/>
          <w:lang w:val="en-US"/>
        </w:rPr>
        <w:t>;</w:t>
      </w:r>
    </w:p>
    <w:p w14:paraId="5ACA829C" w14:textId="77777777" w:rsidR="0063285D" w:rsidRPr="0051345A" w:rsidRDefault="0063285D" w:rsidP="007E62BB">
      <w:pPr>
        <w:spacing w:line="240" w:lineRule="auto"/>
        <w:ind w:firstLine="567"/>
        <w:jc w:val="both"/>
        <w:rPr>
          <w:rFonts w:cs="Times New Roman"/>
          <w:color w:val="auto"/>
          <w:spacing w:val="-2"/>
          <w:szCs w:val="28"/>
          <w:shd w:val="clear" w:color="auto" w:fill="FFFFFF"/>
          <w:lang w:val="en-US"/>
        </w:rPr>
      </w:pPr>
      <w:r w:rsidRPr="0051345A">
        <w:rPr>
          <w:rFonts w:cs="Times New Roman"/>
          <w:color w:val="auto"/>
          <w:spacing w:val="-2"/>
          <w:szCs w:val="28"/>
          <w:shd w:val="clear" w:color="auto" w:fill="FFFFFF"/>
          <w:lang w:val="en-US"/>
        </w:rPr>
        <w:t xml:space="preserve">- Luật Tổ chức Chính phủ năm 2025; </w:t>
      </w:r>
    </w:p>
    <w:p w14:paraId="26018DC3" w14:textId="77777777" w:rsidR="0063285D" w:rsidRPr="0051345A" w:rsidRDefault="0063285D" w:rsidP="007E62BB">
      <w:pPr>
        <w:spacing w:line="240" w:lineRule="auto"/>
        <w:ind w:firstLine="567"/>
        <w:jc w:val="both"/>
        <w:rPr>
          <w:rFonts w:cs="Times New Roman"/>
          <w:color w:val="auto"/>
          <w:szCs w:val="28"/>
        </w:rPr>
      </w:pPr>
      <w:r w:rsidRPr="0051345A">
        <w:rPr>
          <w:rFonts w:cs="Times New Roman"/>
          <w:color w:val="auto"/>
          <w:spacing w:val="-2"/>
          <w:szCs w:val="28"/>
          <w:shd w:val="clear" w:color="auto" w:fill="FFFFFF"/>
          <w:lang w:val="en-US"/>
        </w:rPr>
        <w:t>- Luật Tổ chức chính quyền địa phương năm 2025;</w:t>
      </w:r>
    </w:p>
    <w:p w14:paraId="24A84BAE" w14:textId="77777777" w:rsidR="0063285D" w:rsidRPr="0051345A" w:rsidRDefault="0063285D" w:rsidP="007E62BB">
      <w:pPr>
        <w:autoSpaceDE w:val="0"/>
        <w:autoSpaceDN w:val="0"/>
        <w:adjustRightInd w:val="0"/>
        <w:spacing w:line="240" w:lineRule="auto"/>
        <w:ind w:firstLine="567"/>
        <w:jc w:val="both"/>
        <w:rPr>
          <w:rFonts w:cs="Times New Roman"/>
          <w:color w:val="auto"/>
          <w:spacing w:val="-6"/>
          <w:szCs w:val="28"/>
          <w:lang w:val="en-US"/>
        </w:rPr>
      </w:pPr>
      <w:r w:rsidRPr="0051345A">
        <w:rPr>
          <w:rFonts w:cs="Times New Roman"/>
          <w:color w:val="auto"/>
          <w:spacing w:val="-6"/>
          <w:szCs w:val="28"/>
        </w:rPr>
        <w:t>- Nghị quyết số 190/2025/QH15 ngày 19 tháng 02 năm 2025 của Quốc hội quy định về việc xử lý một số vấn đề liên quan đến sắp xếp tổ chức bộ máy nhà nước</w:t>
      </w:r>
      <w:r w:rsidRPr="0051345A">
        <w:rPr>
          <w:rStyle w:val="FootnoteReference"/>
          <w:rFonts w:cs="Times New Roman"/>
          <w:color w:val="auto"/>
          <w:spacing w:val="-6"/>
          <w:szCs w:val="28"/>
        </w:rPr>
        <w:footnoteReference w:id="4"/>
      </w:r>
      <w:r w:rsidRPr="0051345A">
        <w:rPr>
          <w:rFonts w:cs="Times New Roman"/>
          <w:color w:val="auto"/>
          <w:spacing w:val="-6"/>
          <w:szCs w:val="28"/>
          <w:lang w:val="en-US"/>
        </w:rPr>
        <w:t>;</w:t>
      </w:r>
    </w:p>
    <w:p w14:paraId="676C23E1" w14:textId="77777777" w:rsidR="0063285D" w:rsidRPr="0051345A" w:rsidRDefault="0063285D" w:rsidP="007E62BB">
      <w:pPr>
        <w:autoSpaceDE w:val="0"/>
        <w:autoSpaceDN w:val="0"/>
        <w:adjustRightInd w:val="0"/>
        <w:spacing w:line="240" w:lineRule="auto"/>
        <w:ind w:firstLine="567"/>
        <w:jc w:val="both"/>
        <w:rPr>
          <w:rFonts w:cs="Times New Roman"/>
          <w:iCs/>
          <w:color w:val="auto"/>
          <w:spacing w:val="-6"/>
          <w:szCs w:val="28"/>
          <w:shd w:val="clear" w:color="auto" w:fill="FFFFFF"/>
          <w:lang w:val="en-US"/>
        </w:rPr>
      </w:pPr>
      <w:r w:rsidRPr="0051345A">
        <w:rPr>
          <w:rFonts w:cs="Times New Roman"/>
          <w:iCs/>
          <w:color w:val="auto"/>
          <w:spacing w:val="-6"/>
          <w:szCs w:val="28"/>
          <w:shd w:val="clear" w:color="auto" w:fill="FFFFFF"/>
          <w:lang w:val="en-US"/>
        </w:rPr>
        <w:t xml:space="preserve">- </w:t>
      </w:r>
      <w:r w:rsidRPr="0051345A">
        <w:rPr>
          <w:rFonts w:cs="Times New Roman"/>
          <w:iCs/>
          <w:color w:val="auto"/>
          <w:spacing w:val="-6"/>
          <w:szCs w:val="28"/>
          <w:shd w:val="clear" w:color="auto" w:fill="FFFFFF"/>
        </w:rPr>
        <w:t>Nghị quyết số 192/2025/QH15 ngày 19</w:t>
      </w:r>
      <w:r w:rsidRPr="0051345A">
        <w:rPr>
          <w:rFonts w:cs="Times New Roman"/>
          <w:color w:val="auto"/>
          <w:spacing w:val="-6"/>
          <w:szCs w:val="28"/>
        </w:rPr>
        <w:t xml:space="preserve"> tháng 02 năm </w:t>
      </w:r>
      <w:r w:rsidRPr="0051345A">
        <w:rPr>
          <w:rFonts w:cs="Times New Roman"/>
          <w:iCs/>
          <w:color w:val="auto"/>
          <w:spacing w:val="-6"/>
          <w:szCs w:val="28"/>
          <w:shd w:val="clear" w:color="auto" w:fill="FFFFFF"/>
        </w:rPr>
        <w:t>2025 của Quốc hội về bổ sung Kế hoạch phát triển kinh tế - xã hội năm 2025 với mục tiêu tăng trưởng đạt 8% trở lên</w:t>
      </w:r>
      <w:r w:rsidRPr="0051345A">
        <w:rPr>
          <w:rFonts w:cs="Times New Roman"/>
          <w:iCs/>
          <w:color w:val="auto"/>
          <w:spacing w:val="-6"/>
          <w:szCs w:val="28"/>
          <w:shd w:val="clear" w:color="auto" w:fill="FFFFFF"/>
          <w:lang w:val="en-US"/>
        </w:rPr>
        <w:t>;</w:t>
      </w:r>
    </w:p>
    <w:p w14:paraId="3AA96E7E" w14:textId="77777777" w:rsidR="0063285D" w:rsidRPr="0051345A" w:rsidRDefault="0063285D" w:rsidP="007E62BB">
      <w:pPr>
        <w:autoSpaceDE w:val="0"/>
        <w:autoSpaceDN w:val="0"/>
        <w:adjustRightInd w:val="0"/>
        <w:spacing w:line="240" w:lineRule="auto"/>
        <w:ind w:firstLine="567"/>
        <w:jc w:val="both"/>
        <w:rPr>
          <w:rFonts w:cs="Times New Roman"/>
          <w:iCs/>
          <w:color w:val="auto"/>
          <w:szCs w:val="28"/>
          <w:lang w:val="en-US"/>
        </w:rPr>
      </w:pPr>
      <w:r w:rsidRPr="0051345A">
        <w:rPr>
          <w:rFonts w:cs="Times New Roman"/>
          <w:iCs/>
          <w:color w:val="auto"/>
          <w:szCs w:val="28"/>
        </w:rPr>
        <w:t>- Nghị quyết số 206/2025/QH15 ngày 24 tháng 6 năm 2025 của Quốc hội về cơ chế đặc biệt xử lý khó khăn, vướng mắc do quy định của pháp luật</w:t>
      </w:r>
      <w:r w:rsidRPr="0051345A">
        <w:rPr>
          <w:rStyle w:val="FootnoteReference"/>
          <w:rFonts w:cs="Times New Roman"/>
          <w:iCs/>
          <w:color w:val="auto"/>
          <w:szCs w:val="28"/>
        </w:rPr>
        <w:footnoteReference w:id="5"/>
      </w:r>
      <w:r w:rsidRPr="0051345A">
        <w:rPr>
          <w:rFonts w:cs="Times New Roman"/>
          <w:iCs/>
          <w:color w:val="auto"/>
          <w:szCs w:val="28"/>
          <w:lang w:val="en-US"/>
        </w:rPr>
        <w:t>;</w:t>
      </w:r>
    </w:p>
    <w:p w14:paraId="1100A600" w14:textId="77777777" w:rsidR="0063285D" w:rsidRPr="0051345A" w:rsidRDefault="0063285D" w:rsidP="007E62BB">
      <w:pPr>
        <w:autoSpaceDE w:val="0"/>
        <w:autoSpaceDN w:val="0"/>
        <w:adjustRightInd w:val="0"/>
        <w:spacing w:line="240" w:lineRule="auto"/>
        <w:ind w:firstLine="567"/>
        <w:jc w:val="both"/>
        <w:rPr>
          <w:rFonts w:cs="Times New Roman"/>
          <w:iCs/>
          <w:color w:val="auto"/>
          <w:szCs w:val="28"/>
          <w:lang w:val="en-US"/>
        </w:rPr>
      </w:pPr>
      <w:r w:rsidRPr="0051345A">
        <w:rPr>
          <w:rFonts w:cs="Times New Roman"/>
          <w:iCs/>
          <w:color w:val="auto"/>
          <w:szCs w:val="28"/>
          <w:lang w:val="en-US"/>
        </w:rPr>
        <w:lastRenderedPageBreak/>
        <w:t>- Nghị quyết số 126/NQ-CP ngày 14 tháng 8 năm 2023 của Chính phủ về một số giải pháp nâng cao chất lượng công tác xây dựng, hoàn thiện hệ thống pháp luật và tổ chức thi hành pháp luật nhằm ngăn ngừa tình trạng tham nhũng, lợi ích nhóm, lợi ích cục bộ.</w:t>
      </w:r>
    </w:p>
    <w:p w14:paraId="60ED19C0" w14:textId="77777777" w:rsidR="0063285D" w:rsidRPr="0051345A" w:rsidRDefault="0063285D" w:rsidP="007E62BB">
      <w:pPr>
        <w:pStyle w:val="Heading2"/>
        <w:keepNext w:val="0"/>
        <w:keepLines w:val="0"/>
        <w:spacing w:before="120" w:line="240" w:lineRule="auto"/>
        <w:ind w:firstLine="567"/>
        <w:jc w:val="both"/>
        <w:rPr>
          <w:rFonts w:ascii="Times New Roman" w:hAnsi="Times New Roman" w:cs="Times New Roman"/>
          <w:b/>
          <w:color w:val="auto"/>
          <w:sz w:val="28"/>
          <w:szCs w:val="28"/>
        </w:rPr>
      </w:pPr>
      <w:r w:rsidRPr="0051345A">
        <w:rPr>
          <w:rFonts w:ascii="Times New Roman" w:hAnsi="Times New Roman" w:cs="Times New Roman"/>
          <w:b/>
          <w:color w:val="auto"/>
          <w:sz w:val="28"/>
          <w:szCs w:val="28"/>
        </w:rPr>
        <w:t>2. Cơ sở thực tiễn</w:t>
      </w:r>
      <w:r w:rsidRPr="0051345A">
        <w:rPr>
          <w:rFonts w:ascii="Times New Roman" w:hAnsi="Times New Roman" w:cs="Times New Roman"/>
          <w:b/>
          <w:color w:val="auto"/>
          <w:sz w:val="28"/>
          <w:szCs w:val="28"/>
        </w:rPr>
        <w:tab/>
      </w:r>
    </w:p>
    <w:p w14:paraId="0301CD18" w14:textId="77777777" w:rsidR="0063285D" w:rsidRPr="0051345A" w:rsidRDefault="0063285D" w:rsidP="007E62BB">
      <w:pPr>
        <w:spacing w:line="240" w:lineRule="auto"/>
        <w:ind w:firstLine="567"/>
        <w:jc w:val="both"/>
        <w:rPr>
          <w:rFonts w:cs="Times New Roman"/>
          <w:color w:val="auto"/>
          <w:spacing w:val="-2"/>
          <w:szCs w:val="28"/>
          <w:lang w:val="en-US" w:eastAsia="en-US"/>
        </w:rPr>
      </w:pPr>
      <w:r w:rsidRPr="0051345A">
        <w:rPr>
          <w:rFonts w:cs="Times New Roman"/>
          <w:color w:val="auto"/>
          <w:spacing w:val="-2"/>
          <w:szCs w:val="28"/>
          <w:lang w:val="en-US" w:eastAsia="en-US"/>
        </w:rPr>
        <w:t xml:space="preserve">2.1. Luật Đất đai năm 2024 và các văn bản quy định chi tiết thi hành Luật có nhiều nội dung mới mang tính đột phá, quan trọng góp phần vào mục tiêu hoàn thiện thể chế, chính sách, nâng cao hiệu lực, hiệu quả quản lý và sử dụng đất như: quy hoạch, kế hoạch sử dụng đất; thu hồi, bồi thường, hỗ trợ, tái định cư; giao đất, cho thuê đất, cho phép chuyển mục đích sử dụng đất; tài chính đất đai, giá đất; đăng ký đất đai, cấp Giấy chứng nhận chuyển sử dụng đất, quyền sở hữu tài sản gắn liền với đất; chính sách đất đai đối với đồng bào dân tộc thiểu số; xây dựng hệ thống thông tin, cơ sở dữ liệu về đất đai; đẩy mạnh phân cấp, phân quyền, cải cách thủ tục hành chính trong lĩnh vực đất đai, nâng cao trách nhiệm của chính quyền địa phương các cấp trong quản lý, sử dụng đất đai… Hệ thống pháp luật về đất đai đã kịp thời thể chế đường lối, chủ trương đổi mới của Đảng về chính sách đất đai. </w:t>
      </w:r>
    </w:p>
    <w:p w14:paraId="7725CC3C" w14:textId="77777777" w:rsidR="0063285D" w:rsidRPr="0051345A" w:rsidRDefault="0063285D" w:rsidP="007E62BB">
      <w:pPr>
        <w:spacing w:line="240" w:lineRule="auto"/>
        <w:ind w:firstLine="567"/>
        <w:jc w:val="both"/>
        <w:rPr>
          <w:rFonts w:cs="Times New Roman"/>
          <w:color w:val="auto"/>
          <w:szCs w:val="28"/>
          <w:lang w:val="nl-NL" w:eastAsia="en-US"/>
        </w:rPr>
      </w:pPr>
      <w:r w:rsidRPr="0051345A">
        <w:rPr>
          <w:rFonts w:cs="Times New Roman"/>
          <w:color w:val="auto"/>
          <w:spacing w:val="-2"/>
          <w:szCs w:val="28"/>
          <w:lang w:val="en-US" w:eastAsia="en-US"/>
        </w:rPr>
        <w:t xml:space="preserve">Trong thời gian vừa qua, thực hiện chủ trương </w:t>
      </w:r>
      <w:r w:rsidRPr="0051345A">
        <w:rPr>
          <w:rFonts w:cs="Times New Roman"/>
          <w:iCs/>
          <w:color w:val="auto"/>
          <w:szCs w:val="28"/>
          <w:lang w:val="en-US" w:eastAsia="en-US"/>
        </w:rPr>
        <w:t>sắp xếp đơn vị hành chính các cấp và xây dựng mô hình tổ chức chính quyền địa phương 02 cấp</w:t>
      </w:r>
      <w:r w:rsidRPr="0051345A">
        <w:rPr>
          <w:rStyle w:val="FootnoteReference"/>
          <w:rFonts w:cs="Times New Roman"/>
          <w:iCs/>
          <w:color w:val="auto"/>
          <w:szCs w:val="28"/>
          <w:lang w:val="en-US" w:eastAsia="en-US"/>
        </w:rPr>
        <w:footnoteReference w:id="6"/>
      </w:r>
      <w:r w:rsidRPr="0051345A">
        <w:rPr>
          <w:rFonts w:cs="Times New Roman"/>
          <w:iCs/>
          <w:color w:val="auto"/>
          <w:szCs w:val="28"/>
          <w:lang w:val="en-US" w:eastAsia="en-US"/>
        </w:rPr>
        <w:t>,</w:t>
      </w:r>
      <w:r w:rsidRPr="0051345A">
        <w:rPr>
          <w:rFonts w:cs="Times New Roman"/>
          <w:color w:val="auto"/>
          <w:spacing w:val="-2"/>
          <w:szCs w:val="28"/>
          <w:lang w:val="en-US" w:eastAsia="en-US"/>
        </w:rPr>
        <w:t xml:space="preserve"> </w:t>
      </w:r>
      <w:r w:rsidRPr="0051345A">
        <w:rPr>
          <w:rFonts w:cs="Times New Roman"/>
          <w:color w:val="auto"/>
          <w:szCs w:val="28"/>
          <w:lang w:val="en-US" w:eastAsia="en-US"/>
        </w:rPr>
        <w:t>sự phân công của Chính phủ</w:t>
      </w:r>
      <w:r w:rsidRPr="0051345A">
        <w:rPr>
          <w:rFonts w:cs="Times New Roman"/>
          <w:color w:val="auto"/>
          <w:szCs w:val="28"/>
          <w:vertAlign w:val="superscript"/>
          <w:lang w:val="en-US" w:eastAsia="en-US"/>
        </w:rPr>
        <w:footnoteReference w:id="7"/>
      </w:r>
      <w:r w:rsidRPr="0051345A">
        <w:rPr>
          <w:rFonts w:cs="Times New Roman"/>
          <w:color w:val="auto"/>
          <w:szCs w:val="28"/>
          <w:lang w:val="en-US" w:eastAsia="en-US"/>
        </w:rPr>
        <w:t>, Thủ tướng Chính phủ</w:t>
      </w:r>
      <w:r w:rsidRPr="0051345A">
        <w:rPr>
          <w:rFonts w:cs="Times New Roman"/>
          <w:bCs/>
          <w:color w:val="auto"/>
          <w:szCs w:val="28"/>
          <w:vertAlign w:val="superscript"/>
          <w:lang w:val="en-US" w:eastAsia="en-US"/>
        </w:rPr>
        <w:footnoteReference w:id="8"/>
      </w:r>
      <w:r w:rsidRPr="0051345A">
        <w:rPr>
          <w:rFonts w:cs="Times New Roman"/>
          <w:color w:val="auto"/>
          <w:szCs w:val="28"/>
          <w:lang w:val="en-US" w:eastAsia="en-US"/>
        </w:rPr>
        <w:t xml:space="preserve">, Bộ Nông nghiệp và Môi trường đã tổ chức triển khai rà soát các quy định của Luật Đất đai năm 2024 và các văn bản quy định chi tiết, hướng dẫn thi hành Luật, đồng thời </w:t>
      </w:r>
      <w:r w:rsidRPr="0051345A">
        <w:rPr>
          <w:rFonts w:cs="Times New Roman"/>
          <w:color w:val="auto"/>
          <w:spacing w:val="-2"/>
          <w:szCs w:val="28"/>
          <w:lang w:val="en-US" w:eastAsia="en-US"/>
        </w:rPr>
        <w:t xml:space="preserve">kịp thời đề xuất Chính phủ ban hành </w:t>
      </w:r>
      <w:r w:rsidRPr="0051345A">
        <w:rPr>
          <w:rFonts w:cs="Times New Roman"/>
          <w:color w:val="auto"/>
          <w:szCs w:val="28"/>
          <w:lang w:val="nl-NL" w:eastAsia="en-US"/>
        </w:rPr>
        <w:t>Nghị định số 151/2025/NĐ-CP ngày 12 tháng 6 năm 2025 của Chính phủ quy định về phân định thẩm quyền của chính quyền địa phương 02 cấp, phân quyền, phân cấp trong lĩnh vực đất đai.</w:t>
      </w:r>
    </w:p>
    <w:p w14:paraId="001914B0" w14:textId="77777777" w:rsidR="0063285D" w:rsidRPr="0051345A" w:rsidRDefault="0063285D" w:rsidP="007E62BB">
      <w:pPr>
        <w:spacing w:line="240" w:lineRule="auto"/>
        <w:ind w:firstLine="567"/>
        <w:jc w:val="both"/>
        <w:rPr>
          <w:rFonts w:cs="Times New Roman"/>
          <w:iCs/>
          <w:color w:val="auto"/>
          <w:spacing w:val="2"/>
          <w:szCs w:val="28"/>
          <w:lang w:val="en-US" w:eastAsia="en-US"/>
        </w:rPr>
      </w:pPr>
      <w:r w:rsidRPr="0051345A">
        <w:rPr>
          <w:rFonts w:cs="Times New Roman"/>
          <w:color w:val="auto"/>
          <w:szCs w:val="28"/>
          <w:lang w:val="nl-NL" w:eastAsia="en-US"/>
        </w:rPr>
        <w:t xml:space="preserve">2.2. </w:t>
      </w:r>
      <w:r w:rsidRPr="0051345A">
        <w:rPr>
          <w:rFonts w:cs="Times New Roman"/>
          <w:iCs/>
          <w:color w:val="auto"/>
          <w:szCs w:val="28"/>
          <w:lang w:val="en-US" w:eastAsia="en-US"/>
        </w:rPr>
        <w:t xml:space="preserve">Qua 01 năm thi hành Luật Đất đai </w:t>
      </w:r>
      <w:r w:rsidRPr="0051345A">
        <w:rPr>
          <w:rFonts w:cs="Times New Roman"/>
          <w:color w:val="auto"/>
          <w:szCs w:val="28"/>
          <w:lang w:val="en-US" w:eastAsia="en-US"/>
        </w:rPr>
        <w:t xml:space="preserve">năm 2024 </w:t>
      </w:r>
      <w:r w:rsidRPr="0051345A">
        <w:rPr>
          <w:rFonts w:cs="Times New Roman"/>
          <w:iCs/>
          <w:color w:val="auto"/>
          <w:szCs w:val="28"/>
          <w:lang w:val="en-US" w:eastAsia="en-US"/>
        </w:rPr>
        <w:t>cho thấy, bên cạnh những kết quả đạt được như trên, còn có một số vướng mắc trong thi hành Luật đòi hỏi phải tiếp tục nghiên cứu, hoàn thiện, cụ thể như sau</w:t>
      </w:r>
      <w:r w:rsidRPr="0051345A">
        <w:rPr>
          <w:rFonts w:cs="Times New Roman"/>
          <w:iCs/>
          <w:color w:val="auto"/>
          <w:spacing w:val="2"/>
          <w:szCs w:val="28"/>
          <w:lang w:val="en-US" w:eastAsia="en-US"/>
        </w:rPr>
        <w:t>:</w:t>
      </w:r>
    </w:p>
    <w:p w14:paraId="5D3B43EE" w14:textId="77777777"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 xml:space="preserve">a) Hệ thống quy hoạch, kế hoạch sử dụng đất theo quy định của Luật Đất đai </w:t>
      </w:r>
      <w:r w:rsidRPr="0051345A">
        <w:rPr>
          <w:rFonts w:cs="Times New Roman"/>
          <w:color w:val="auto"/>
          <w:szCs w:val="28"/>
          <w:lang w:val="en-US" w:eastAsia="en-US"/>
        </w:rPr>
        <w:t xml:space="preserve">năm 2024 </w:t>
      </w:r>
      <w:r w:rsidRPr="0051345A">
        <w:rPr>
          <w:rFonts w:cs="Times New Roman"/>
          <w:iCs/>
          <w:color w:val="auto"/>
          <w:szCs w:val="28"/>
          <w:lang w:val="en-US" w:eastAsia="en-US"/>
        </w:rPr>
        <w:t>chưa phù hợp với mô hình tổ chức chính quyền địa phương. Theo quy định của Luật Tổ chức chính quyền địa phương thì đơn vị hành chính được tổ chức thành 02 cấp, gồm cấp tỉnh và cấp xã (không tổ chức cấp huyện). Do vậy, quy hoạch sử dụng đất cấp huyện, kế hoạch sử dụng đất hàng năm cấp huyện quy định trong Luật Đất đai năm 2024 cần được sửa đổi cho phù hợp.</w:t>
      </w:r>
    </w:p>
    <w:p w14:paraId="45A9F0CE" w14:textId="77777777"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 xml:space="preserve">b) Việc thực hiện giao đất, cho thuê đất chủ yếu thông qua đấu giá quyền sử dụng đất, đấu thầu lựa chọn nhà đầu tư thực hiện dự án có sử dụng đất đã được quy định tại Điều 125 và Điều 126 Luật Đất đai năm 2024. Tuy nhiên, qua 01 năm tổ chức thực hiện, vẫn chưa rõ hình thức cho thuê đất thu tiền thuê đất hàng năm </w:t>
      </w:r>
      <w:r w:rsidRPr="0051345A">
        <w:rPr>
          <w:rFonts w:cs="Times New Roman"/>
          <w:iCs/>
          <w:color w:val="auto"/>
          <w:szCs w:val="28"/>
          <w:lang w:val="en-US" w:eastAsia="en-US"/>
        </w:rPr>
        <w:lastRenderedPageBreak/>
        <w:t>đối với dự án sử dụng quỹ đất do cơ quan, tổ chức của Nhà nước quản lý quy định tại khoản 1 Điều 217 thuộc trường hợp đấu giá hay đấu thầu. Việc quy định điều kiện để tiến hành đấu giá, đấu là phải có quy hoạch chi tiết 1/500 gây khó khăn cho việc tổ chức thực hiện đấu giá, đấu thầu</w:t>
      </w:r>
      <w:r w:rsidRPr="0051345A">
        <w:rPr>
          <w:rStyle w:val="FootnoteReference"/>
          <w:rFonts w:cs="Times New Roman"/>
          <w:iCs/>
          <w:color w:val="auto"/>
          <w:szCs w:val="28"/>
          <w:lang w:val="en-US" w:eastAsia="en-US"/>
        </w:rPr>
        <w:footnoteReference w:id="9"/>
      </w:r>
      <w:r w:rsidRPr="0051345A">
        <w:rPr>
          <w:rFonts w:cs="Times New Roman"/>
          <w:iCs/>
          <w:color w:val="auto"/>
          <w:szCs w:val="28"/>
          <w:lang w:val="en-US" w:eastAsia="en-US"/>
        </w:rPr>
        <w:t>. Việc cho thuê đất cơ bản theo hình thức thuê đất trả tiền thuê đất hằng năm dẫn đến khó khăn cho nhà đầu tư trong việc hạch toán kinh doanh, thế chấp quyền sử dụng đất, huy động vốn, đặc biệt là các dự án thuộc lĩnh vực y tế, giáo dục, văn hóa, xã hội, kinh doanh dịch vụ lưu trú... cần thu hút đa dạng các nguồn lực đầu tư. Việc quy định bắt buộc đấu giá quyền sử dụng đất đối với quỹ đất trụ sở, cơ sở làm việc dôi dư, đất thu hồi từ cổ phần hoá, thoái vốn doanh nghiệp nhà nước để sử dụng vào nhu cầu phát triển kinh tế (bao gồm cả các trường hợp được miễn, giảm tiền sử dụng đất, tiền thuê đất) làm kéo dài thời gian, thêm thủ tục, tăng chi phí tuân thủ, nhất là các dự án thuộc danh mục ưu đãi đầu tư có nhu cầu sử dụng quỹ đất này trong giai đoạn thực hiện mô hình chính quyền địa phương 02 và sáp nhập đơn vị hành chính, cơ quan Trung ương và địa phương.</w:t>
      </w:r>
    </w:p>
    <w:p w14:paraId="2387F32B" w14:textId="77777777" w:rsidR="0063285D" w:rsidRPr="0051345A" w:rsidRDefault="0063285D" w:rsidP="007E62BB">
      <w:pPr>
        <w:spacing w:line="240" w:lineRule="auto"/>
        <w:ind w:firstLine="567"/>
        <w:jc w:val="both"/>
        <w:rPr>
          <w:rFonts w:cs="Times New Roman"/>
          <w:iCs/>
          <w:color w:val="auto"/>
          <w:szCs w:val="28"/>
          <w:lang w:val="nl-NL" w:eastAsia="en-US"/>
        </w:rPr>
      </w:pPr>
      <w:r w:rsidRPr="0051345A">
        <w:rPr>
          <w:rFonts w:cs="Times New Roman"/>
          <w:iCs/>
          <w:color w:val="auto"/>
          <w:szCs w:val="28"/>
          <w:lang w:val="en-US" w:eastAsia="en-US"/>
        </w:rPr>
        <w:t xml:space="preserve">c) </w:t>
      </w:r>
      <w:r w:rsidRPr="0051345A">
        <w:rPr>
          <w:rFonts w:cs="Times New Roman"/>
          <w:iCs/>
          <w:color w:val="auto"/>
          <w:szCs w:val="28"/>
          <w:lang w:val="nl-NL" w:eastAsia="en-US"/>
        </w:rPr>
        <w:t>Luật Đất đai năm 2024 (Điều 79) đã quy định cụ thể 31 trường hợp Nhà nước thu hồi đất để phát triển kinh tế - xã hội vì lợi ích quốc gia, công cộng. Tuy nhiên trong thực</w:t>
      </w:r>
      <w:r w:rsidRPr="0051345A">
        <w:rPr>
          <w:rFonts w:cs="Times New Roman"/>
          <w:color w:val="auto"/>
          <w:spacing w:val="-2"/>
          <w:szCs w:val="28"/>
          <w:lang w:val="nl-NL"/>
        </w:rPr>
        <w:t xml:space="preserve"> tế có nhiều dự án trọng điểm, có vai trò tạo động lực thúc đẩy phát triển kinh tế - xã hội của địa phương đóng góp nguồn thu lớn cho ngân sách nhà nước từ tiền sử dụng đất, tiền thuê đất, thuế từ các giá trị gia tăng, tạo nhiều việc làm cho lao động địa phương, thúc đẩy phát triển các dịch vụ kinh doanh phụ trợ </w:t>
      </w:r>
      <w:r w:rsidRPr="0051345A">
        <w:rPr>
          <w:rFonts w:cs="Times New Roman"/>
          <w:iCs/>
          <w:color w:val="auto"/>
          <w:szCs w:val="28"/>
          <w:lang w:val="nl-NL" w:eastAsia="en-US"/>
        </w:rPr>
        <w:t>nhưng chưa có quy định được Nhà nước thu hồi đất, gây khó khăn cho quá trình tiếp cận đất đai và triển khai thực hiện dự án. Đồng thời, Luật chưa quy định thu hồi đất để tạo quỹ đất tạo quỹ đất thanh toán dự án theo Hợp đồng Xây dựng - Chuyển giao (Hợp đồng BT), cho thuê đất tiếp tục sản xuất, kinh doanh đối với nhà đầu tư nhưng phải di dời ra khỏi vị trí cũ do ô nhiễm môi trường hoặc phải thu hồi đất, dẫn đến việc sản xuất, kinh doanh ngừng trệ do chưa có mặt bằng để tiếp tục sản xuất, kinh doanh. Trên thực tế, nhiều dự án thực hiện theo cơ chế thỏa thuận nhận chuyển quyền sử dụng đất nhưng có một phần nhỏ diện tích mà nhà đầu tư không thỏa thuận được với người sử dụng đất dẫn đến tình trạng “dự án treo”, gây lãng phí nguồn lực đất đai, làm chậm tiến độ đầu tư và gây khó khăn cho nhà đầu tư.</w:t>
      </w:r>
    </w:p>
    <w:p w14:paraId="3188746A" w14:textId="12E06ACA" w:rsidR="0063285D" w:rsidRPr="0051345A" w:rsidRDefault="0063285D" w:rsidP="007E62BB">
      <w:pPr>
        <w:spacing w:line="240" w:lineRule="auto"/>
        <w:ind w:firstLine="567"/>
        <w:jc w:val="both"/>
        <w:rPr>
          <w:rFonts w:cs="Times New Roman"/>
          <w:iCs/>
          <w:color w:val="auto"/>
          <w:szCs w:val="28"/>
          <w:lang w:val="nl-NL" w:eastAsia="en-US"/>
        </w:rPr>
      </w:pPr>
      <w:r w:rsidRPr="0051345A">
        <w:rPr>
          <w:rFonts w:cs="Times New Roman"/>
          <w:iCs/>
          <w:color w:val="auto"/>
          <w:szCs w:val="28"/>
          <w:lang w:val="nl-NL" w:eastAsia="en-US"/>
        </w:rPr>
        <w:t xml:space="preserve">Luật Đất đai năm 2024 quy định chỉ thu hồi đất sau khi đã có quyết định phê duyệt phương án bồi thường, hỗ trợ, tái định cư là chưa phù hợp với yêu cầu cấp bách về tiến độ hoàn thành các dự án quan trọng quốc gia, dự án đầu tư công khẩn cấp, chưa bảo đảm sự linh hoạt đối với dự án mà đa số người có đất thu hồi đồng thuận thu hồi đất trước khi phê duyệt phương án bồi thường, hỗ trợ, tái định cư (theo quy định hiện hành thì thời gian từ khi niêm yết phương án đến khi có quyết định phê duyệt phương án là 90 ngày). Quy định yêu cầu phải hoàn thành bố trí tái định cư trước khi quyết định thu hồi đất đã gây khó khăn trong tổ chức thực hiện đối với trường hợp thực hiện dự án đầu tư công khẩn cấp, dự án thực hiện tái định cư tại chỗ trong phạm vi dự án, dự án mà khu tái định cư được bố trí theo </w:t>
      </w:r>
      <w:r w:rsidRPr="0051345A">
        <w:rPr>
          <w:rFonts w:cs="Times New Roman"/>
          <w:iCs/>
          <w:color w:val="auto"/>
          <w:szCs w:val="28"/>
          <w:lang w:val="nl-NL" w:eastAsia="en-US"/>
        </w:rPr>
        <w:lastRenderedPageBreak/>
        <w:t>tuyến của công trình chính trong khi đa số người sử dụng đất đã đồng thuận với việc bố trí tạm cư.</w:t>
      </w:r>
    </w:p>
    <w:p w14:paraId="5AE6DE66" w14:textId="77777777"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d) Nhà nước với vai trò là đại diện chủ sở hữu về đất đai cần phải thực hiện quyền kiểm soát và quyết định giá đất. Tuy nhiên, theo quy định hiện nay, việc định giá đất của Nhà nước khi giao đất, cho thuê đất, cho phép chuyển mục đích sử dụng đất phụ thuộc vào giá đất theo thị trường và kết quả đơn vị tư vấn giá đất, trong khi việc xác định giá đất cụ thể còn gặp khó khăn do phụ thuộc vào nhiều yếu tố</w:t>
      </w:r>
      <w:r w:rsidRPr="0051345A">
        <w:rPr>
          <w:rFonts w:cs="Times New Roman"/>
          <w:iCs/>
          <w:color w:val="auto"/>
          <w:szCs w:val="28"/>
          <w:vertAlign w:val="superscript"/>
          <w:lang w:val="en-US" w:eastAsia="en-US"/>
        </w:rPr>
        <w:footnoteReference w:id="10"/>
      </w:r>
      <w:r w:rsidRPr="0051345A">
        <w:rPr>
          <w:rFonts w:cs="Times New Roman"/>
          <w:iCs/>
          <w:color w:val="auto"/>
          <w:szCs w:val="28"/>
          <w:lang w:val="en-US" w:eastAsia="en-US"/>
        </w:rPr>
        <w:t xml:space="preserve">, kết quả định giá không thống nhất, dẫn đến không phản ánh đúng bản chất của giá đất trên thị trường, chưa phát huy đầy đủ vai trò quyết định và điều tiết của Nhà nước đối với giá đất nói chung và biến động giá đất trên thị trường. Điều này cũng gián tiếp ảnh hưởng đến tiến độ tiếp cận đất đai, thực hiện dự án đầu tư, trong nhiều trường hợp làm tăng chi phí đầu tư, ảnh hưởng đến quyền lợi của nhà đầu tư. Việc xác định giá đất cụ thể nhất là khi áp dụng phương pháp thặng dư để định giá đối với trường hợp thửa đất, khu đất để thực hiện dự án đầu tư của tổ chức còn có những vướng mắc, bất cập. Trên thực tế, thị trường quyền sử dụng đất thường có sự biến động tăng, thậm chí tăng đột biến và thiếu tính ổn định. Bên cạnh đó, việc xác định mức biến động của giá hoàn toàn dựa trên số liệu từ quá khứ, không phản ánh đúng giá trị tăng thêm của đất thực tế trong tương lai. Có ý kiến cho rằng Luật Đất đai </w:t>
      </w:r>
      <w:r w:rsidRPr="0051345A">
        <w:rPr>
          <w:rFonts w:cs="Times New Roman"/>
          <w:color w:val="auto"/>
          <w:szCs w:val="28"/>
          <w:lang w:val="en-US" w:eastAsia="en-US"/>
        </w:rPr>
        <w:t xml:space="preserve">năm 2024 </w:t>
      </w:r>
      <w:r w:rsidRPr="0051345A">
        <w:rPr>
          <w:rFonts w:cs="Times New Roman"/>
          <w:iCs/>
          <w:color w:val="auto"/>
          <w:szCs w:val="28"/>
          <w:lang w:val="en-US" w:eastAsia="en-US"/>
        </w:rPr>
        <w:t>quy định áp dụng giá đất cụ thể khi Nhà nước trao quyền sử dụng đất</w:t>
      </w:r>
      <w:r w:rsidRPr="0051345A">
        <w:rPr>
          <w:rFonts w:cs="Times New Roman"/>
          <w:iCs/>
          <w:color w:val="auto"/>
          <w:szCs w:val="28"/>
          <w:vertAlign w:val="superscript"/>
          <w:lang w:val="en-US" w:eastAsia="en-US"/>
        </w:rPr>
        <w:footnoteReference w:id="11"/>
      </w:r>
      <w:r w:rsidRPr="0051345A">
        <w:rPr>
          <w:rFonts w:cs="Times New Roman"/>
          <w:iCs/>
          <w:color w:val="auto"/>
          <w:szCs w:val="28"/>
          <w:vertAlign w:val="superscript"/>
          <w:lang w:val="en-US" w:eastAsia="en-US"/>
        </w:rPr>
        <w:t xml:space="preserve"> </w:t>
      </w:r>
      <w:r w:rsidRPr="0051345A">
        <w:rPr>
          <w:rFonts w:cs="Times New Roman"/>
          <w:iCs/>
          <w:color w:val="auto"/>
          <w:szCs w:val="28"/>
          <w:lang w:val="en-US" w:eastAsia="en-US"/>
        </w:rPr>
        <w:t>cho tổ chức để thực hiện dự án đầu tư là còn mang tính tận thu từ đất, dẫn đến thời gian kéo dài, chi phí đầu tư tăng cao, làm giảm năng lực cạnh tranh, ảnh hưởng đến môi trường thu hút đầu tư của các địa phương. Ngoài ra, những rủi ro trong xác định giá đất cụ thể dẫn đến tâm lý e ngại, sợ trách nhiệm của một số cán bộ, cơ quan được giao thực hiện nhiệm vụ xác định giá đất, dẫn đến kéo dài thời gian xác định giá đất, ảnh hưởng đến quá trình thực hiện dự án đầu tư. Do đó, cần thiết phải có sự nghiên cứu, điều chỉnh để bảo đảm tính khả thi.</w:t>
      </w:r>
    </w:p>
    <w:p w14:paraId="65EECB5D" w14:textId="77777777"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đ) Thời gian qua, sau khi Quốc hội ban hành Luật Đất đai năm 2024, một số luật như: Luật Đấu giá tài sản, Luật Quy hoạch đô thị và nông thôn, Luật Đấu thầu, Luật Đầu tư theo phương thức đối tác công tư... đã được sửa đổi, bổ sung, do vậy cũng cần sửa đổi, bổ sung các nội dung có liên quan của Luật Đất đai năm 2024 để tạo sự thống nhất, đồng bộ của hệ thống pháp luật. Việc tổ chức thi hành pháp luật về đất đai tại một số địa phương còn gặp khó khăn, nhất là trong giai đoạn chuyển tiếp giữa luật cũ và luật mới...</w:t>
      </w:r>
    </w:p>
    <w:p w14:paraId="14FCA699" w14:textId="5FAB1A20"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Từ cơ sở chính trị, pháp lý, cơ sở thực tiễn nêu trên cho thấy, trong thời gian chưa sửa đổi Luật Đất đai năm 2024, căn cứ quy định tại điểm c khoản 2 Điều 10 Luật Ban hàn</w:t>
      </w:r>
      <w:r w:rsidR="005F5368">
        <w:rPr>
          <w:rFonts w:cs="Times New Roman"/>
          <w:iCs/>
          <w:color w:val="auto"/>
          <w:szCs w:val="28"/>
          <w:lang w:val="en-US" w:eastAsia="en-US"/>
        </w:rPr>
        <w:t>h văn bản quy phạm pháp luật năm</w:t>
      </w:r>
      <w:r w:rsidRPr="0051345A">
        <w:rPr>
          <w:rFonts w:cs="Times New Roman"/>
          <w:iCs/>
          <w:color w:val="auto"/>
          <w:szCs w:val="28"/>
          <w:lang w:val="en-US" w:eastAsia="en-US"/>
        </w:rPr>
        <w:t xml:space="preserve"> 2025</w:t>
      </w:r>
      <w:r w:rsidRPr="0051345A">
        <w:rPr>
          <w:rStyle w:val="FootnoteReference"/>
          <w:rFonts w:cs="Times New Roman"/>
          <w:iCs/>
          <w:color w:val="auto"/>
          <w:szCs w:val="28"/>
          <w:lang w:val="en-US" w:eastAsia="en-US"/>
        </w:rPr>
        <w:footnoteReference w:id="12"/>
      </w:r>
      <w:r w:rsidRPr="0051345A">
        <w:rPr>
          <w:rFonts w:cs="Times New Roman"/>
          <w:iCs/>
          <w:color w:val="auto"/>
          <w:szCs w:val="28"/>
          <w:lang w:val="en-US" w:eastAsia="en-US"/>
        </w:rPr>
        <w:t xml:space="preserve">, cần thiết phải ban hành </w:t>
      </w:r>
      <w:r w:rsidRPr="0051345A">
        <w:rPr>
          <w:rFonts w:cs="Times New Roman"/>
          <w:iCs/>
          <w:color w:val="auto"/>
          <w:szCs w:val="28"/>
          <w:lang w:val="en-US" w:eastAsia="en-US"/>
        </w:rPr>
        <w:lastRenderedPageBreak/>
        <w:t>Nghị quyết của Quốc hội để quy định về một số cơ chế, chính sách tháo gỡ khó khăn, vướng mắc trong tổ chức thi hành Luật Đất đai để kịp thời tháo gỡ khó khăn, vướng mắc trong tổ chức thi hành Luật Đất đai năm 2024, đáp ứng yêu cầu phát triển kinh tế - xã hội của đất nước trong giai đoạn hiện nay.</w:t>
      </w:r>
    </w:p>
    <w:p w14:paraId="3B900011" w14:textId="77777777" w:rsidR="0063285D" w:rsidRPr="0051345A" w:rsidRDefault="0063285D" w:rsidP="007E62BB">
      <w:pPr>
        <w:pStyle w:val="Heading1"/>
        <w:keepNext w:val="0"/>
        <w:keepLines w:val="0"/>
        <w:spacing w:before="120" w:line="240" w:lineRule="auto"/>
        <w:ind w:firstLine="567"/>
        <w:jc w:val="both"/>
        <w:rPr>
          <w:rFonts w:ascii="Times New Roman" w:hAnsi="Times New Roman" w:cs="Times New Roman"/>
          <w:b/>
          <w:bCs/>
          <w:color w:val="auto"/>
          <w:spacing w:val="-4"/>
          <w:sz w:val="28"/>
          <w:szCs w:val="28"/>
          <w:lang w:val="en-US"/>
        </w:rPr>
      </w:pPr>
      <w:r w:rsidRPr="0051345A">
        <w:rPr>
          <w:rFonts w:ascii="Times New Roman" w:hAnsi="Times New Roman" w:cs="Times New Roman"/>
          <w:b/>
          <w:bCs/>
          <w:color w:val="auto"/>
          <w:spacing w:val="-4"/>
          <w:sz w:val="28"/>
          <w:szCs w:val="28"/>
        </w:rPr>
        <w:t xml:space="preserve">II. MỤC ĐÍCH BAN HÀNH, QUAN ĐIỂM XÂY DỰNG </w:t>
      </w:r>
      <w:r w:rsidRPr="0051345A">
        <w:rPr>
          <w:rFonts w:ascii="Times New Roman" w:hAnsi="Times New Roman" w:cs="Times New Roman"/>
          <w:b/>
          <w:bCs/>
          <w:color w:val="auto"/>
          <w:spacing w:val="-4"/>
          <w:sz w:val="28"/>
          <w:szCs w:val="28"/>
          <w:lang w:val="en-US"/>
        </w:rPr>
        <w:t>NGHỊ QUYẾT</w:t>
      </w:r>
    </w:p>
    <w:p w14:paraId="1E5F66C4" w14:textId="77777777" w:rsidR="0063285D" w:rsidRPr="0051345A" w:rsidRDefault="0063285D" w:rsidP="007E62BB">
      <w:pPr>
        <w:pStyle w:val="Heading2"/>
        <w:keepNext w:val="0"/>
        <w:keepLines w:val="0"/>
        <w:spacing w:before="120" w:line="240" w:lineRule="auto"/>
        <w:ind w:firstLine="567"/>
        <w:jc w:val="both"/>
        <w:rPr>
          <w:rFonts w:ascii="Times New Roman" w:hAnsi="Times New Roman" w:cs="Times New Roman"/>
          <w:b/>
          <w:color w:val="auto"/>
          <w:sz w:val="28"/>
          <w:szCs w:val="28"/>
        </w:rPr>
      </w:pPr>
      <w:r w:rsidRPr="0051345A">
        <w:rPr>
          <w:rFonts w:ascii="Times New Roman" w:hAnsi="Times New Roman" w:cs="Times New Roman"/>
          <w:b/>
          <w:color w:val="auto"/>
          <w:sz w:val="28"/>
          <w:szCs w:val="28"/>
          <w:lang w:val="en-US"/>
        </w:rPr>
        <w:t xml:space="preserve">1. </w:t>
      </w:r>
      <w:r w:rsidRPr="0051345A">
        <w:rPr>
          <w:rFonts w:ascii="Times New Roman" w:hAnsi="Times New Roman" w:cs="Times New Roman"/>
          <w:b/>
          <w:color w:val="auto"/>
          <w:sz w:val="28"/>
          <w:szCs w:val="28"/>
        </w:rPr>
        <w:t>Mục đích ban hành văn bản</w:t>
      </w:r>
    </w:p>
    <w:p w14:paraId="4CF637D5" w14:textId="3DDB5836" w:rsidR="0063285D" w:rsidRPr="0051345A" w:rsidRDefault="003C1409" w:rsidP="007E62BB">
      <w:pPr>
        <w:widowControl/>
        <w:spacing w:line="240" w:lineRule="auto"/>
        <w:ind w:firstLine="567"/>
        <w:jc w:val="both"/>
        <w:rPr>
          <w:rFonts w:cs="Times New Roman"/>
          <w:iCs/>
          <w:color w:val="auto"/>
          <w:szCs w:val="28"/>
          <w:lang w:val="en-US" w:eastAsia="en-US"/>
        </w:rPr>
      </w:pPr>
      <w:r w:rsidRPr="0051345A">
        <w:rPr>
          <w:rFonts w:cs="Times New Roman"/>
          <w:iCs/>
          <w:color w:val="auto"/>
          <w:szCs w:val="28"/>
          <w:lang w:val="en-US" w:eastAsia="en-US"/>
        </w:rPr>
        <w:t>Thể chế hóa đầy đủ, kịp thời các quan điểm, chủ trương của Đảng và Nhà nước về chính sách đất đai; tháo gỡ kịp thời những “điểm nghẽn”, vấn đề mới phát sinh từ thực tiễn, góp phần thực hiện mục tiêu phát triển kinh tế - xã hội</w:t>
      </w:r>
      <w:r w:rsidR="002F3F18" w:rsidRPr="0051345A">
        <w:rPr>
          <w:rFonts w:cs="Times New Roman"/>
          <w:iCs/>
          <w:color w:val="auto"/>
          <w:szCs w:val="28"/>
          <w:lang w:val="en-US" w:eastAsia="en-US"/>
        </w:rPr>
        <w:t>,</w:t>
      </w:r>
      <w:r w:rsidRPr="0051345A">
        <w:rPr>
          <w:rFonts w:cs="Times New Roman"/>
          <w:iCs/>
          <w:color w:val="auto"/>
          <w:szCs w:val="28"/>
          <w:lang w:val="en-US" w:eastAsia="en-US"/>
        </w:rPr>
        <w:t xml:space="preserve"> nâng cao hiệu lực, hiệu quả quản lý, sử dụng đất, tạo động lực đưa đất nước ta trở thành nước phát triển có thu nhập cao, cho phù hợp với yêu cầu quản lý mới</w:t>
      </w:r>
      <w:r w:rsidR="0063285D" w:rsidRPr="0051345A">
        <w:rPr>
          <w:rFonts w:cs="Times New Roman"/>
          <w:iCs/>
          <w:color w:val="auto"/>
          <w:szCs w:val="28"/>
          <w:lang w:val="en-US" w:eastAsia="en-US"/>
        </w:rPr>
        <w:t>.</w:t>
      </w:r>
    </w:p>
    <w:p w14:paraId="1CC8BCEC" w14:textId="77777777" w:rsidR="0063285D" w:rsidRPr="0051345A" w:rsidRDefault="0063285D" w:rsidP="007E62BB">
      <w:pPr>
        <w:pStyle w:val="Heading2"/>
        <w:spacing w:before="120" w:line="240" w:lineRule="auto"/>
        <w:ind w:firstLine="567"/>
        <w:jc w:val="both"/>
        <w:rPr>
          <w:rFonts w:ascii="Times New Roman" w:hAnsi="Times New Roman" w:cs="Times New Roman"/>
          <w:b/>
          <w:color w:val="auto"/>
          <w:sz w:val="28"/>
          <w:szCs w:val="28"/>
        </w:rPr>
      </w:pPr>
      <w:r w:rsidRPr="0051345A">
        <w:rPr>
          <w:rFonts w:ascii="Times New Roman" w:hAnsi="Times New Roman" w:cs="Times New Roman"/>
          <w:b/>
          <w:color w:val="auto"/>
          <w:sz w:val="28"/>
          <w:szCs w:val="28"/>
        </w:rPr>
        <w:t>2. Quan điểm xây dựng dự án, dự thảo văn bản</w:t>
      </w:r>
    </w:p>
    <w:p w14:paraId="5C047BB4" w14:textId="00A5FE48" w:rsidR="0063285D" w:rsidRPr="0051345A" w:rsidRDefault="003C1409" w:rsidP="007E62BB">
      <w:pPr>
        <w:widowControl/>
        <w:spacing w:line="240" w:lineRule="auto"/>
        <w:ind w:firstLine="567"/>
        <w:jc w:val="both"/>
        <w:rPr>
          <w:rFonts w:cs="Times New Roman"/>
          <w:color w:val="auto"/>
          <w:szCs w:val="28"/>
        </w:rPr>
      </w:pPr>
      <w:r w:rsidRPr="0051345A">
        <w:rPr>
          <w:rFonts w:cs="Times New Roman"/>
          <w:color w:val="auto"/>
          <w:szCs w:val="28"/>
        </w:rPr>
        <w:t>Bám sát chủ trương, chính sách tại Nghị quyết, Kết luận của Bộ Chính trị, Ban Bí thư được ban hành trong các năm 2023, 2024 và năm 2025</w:t>
      </w:r>
      <w:r w:rsidRPr="0051345A">
        <w:rPr>
          <w:rFonts w:cs="Times New Roman"/>
          <w:color w:val="auto"/>
          <w:szCs w:val="28"/>
          <w:lang w:val="en-US"/>
        </w:rPr>
        <w:t xml:space="preserve">, đặc biệt là </w:t>
      </w:r>
      <w:r w:rsidRPr="0051345A">
        <w:rPr>
          <w:rFonts w:cs="Times New Roman"/>
          <w:color w:val="auto"/>
          <w:szCs w:val="28"/>
        </w:rPr>
        <w:t xml:space="preserve">Nghị quyết số </w:t>
      </w:r>
      <w:r w:rsidRPr="0051345A">
        <w:rPr>
          <w:rFonts w:cs="Times New Roman"/>
          <w:color w:val="auto"/>
          <w:szCs w:val="28"/>
          <w:lang w:val="en-US"/>
        </w:rPr>
        <w:t>69</w:t>
      </w:r>
      <w:r w:rsidRPr="0051345A">
        <w:rPr>
          <w:rFonts w:cs="Times New Roman"/>
          <w:color w:val="auto"/>
          <w:szCs w:val="28"/>
        </w:rPr>
        <w:t>-NQ/TW ngày 1</w:t>
      </w:r>
      <w:r w:rsidRPr="0051345A">
        <w:rPr>
          <w:rFonts w:cs="Times New Roman"/>
          <w:color w:val="auto"/>
          <w:szCs w:val="28"/>
          <w:lang w:val="en-US"/>
        </w:rPr>
        <w:t>9</w:t>
      </w:r>
      <w:r w:rsidRPr="0051345A">
        <w:rPr>
          <w:rFonts w:cs="Times New Roman"/>
          <w:color w:val="auto"/>
          <w:szCs w:val="28"/>
        </w:rPr>
        <w:t xml:space="preserve"> tháng </w:t>
      </w:r>
      <w:r w:rsidRPr="0051345A">
        <w:rPr>
          <w:rFonts w:cs="Times New Roman"/>
          <w:color w:val="auto"/>
          <w:szCs w:val="28"/>
          <w:lang w:val="en-US"/>
        </w:rPr>
        <w:t>7</w:t>
      </w:r>
      <w:r w:rsidRPr="0051345A">
        <w:rPr>
          <w:rFonts w:cs="Times New Roman"/>
          <w:color w:val="auto"/>
          <w:szCs w:val="28"/>
        </w:rPr>
        <w:t xml:space="preserve"> năm 202</w:t>
      </w:r>
      <w:r w:rsidRPr="0051345A">
        <w:rPr>
          <w:rFonts w:cs="Times New Roman"/>
          <w:color w:val="auto"/>
          <w:szCs w:val="28"/>
          <w:lang w:val="en-US"/>
        </w:rPr>
        <w:t>5</w:t>
      </w:r>
      <w:r w:rsidRPr="0051345A">
        <w:rPr>
          <w:rFonts w:cs="Times New Roman"/>
          <w:color w:val="auto"/>
          <w:szCs w:val="28"/>
        </w:rPr>
        <w:t xml:space="preserve"> </w:t>
      </w:r>
      <w:r w:rsidRPr="0051345A">
        <w:rPr>
          <w:rFonts w:cs="Times New Roman"/>
          <w:color w:val="auto"/>
          <w:szCs w:val="28"/>
          <w:lang w:val="en-US"/>
        </w:rPr>
        <w:t>Hội nghị lần thứ 12 Ban chấp hành Trung ương Đảng khóa XIII, trong đó đã cơ bản thống nhất với một số nội dung đề xuất của Đảng ủy Chính phủ về một số vấn đề mới đặt ra từ thực tiễn thực hiện Nghị quyết số 18-NQ/TW;</w:t>
      </w:r>
      <w:r w:rsidRPr="0051345A">
        <w:rPr>
          <w:rFonts w:cs="Times New Roman"/>
          <w:color w:val="auto"/>
          <w:szCs w:val="28"/>
        </w:rPr>
        <w:t xml:space="preserve"> đẩy mạnh cải cách thủ tục hành chính về đất đai, chuyển đổi số dựa trên hệ thống thông tin đất đai thống nhất, tích hợp thông tin đất đai với thông tin thị trường bất động sản, cơ sở dữ liệu về dân cư và các cơ sở dữ liệu có liên quan</w:t>
      </w:r>
      <w:r w:rsidR="0063285D" w:rsidRPr="0051345A">
        <w:rPr>
          <w:rFonts w:cs="Times New Roman"/>
          <w:color w:val="auto"/>
          <w:szCs w:val="28"/>
        </w:rPr>
        <w:t>.</w:t>
      </w:r>
    </w:p>
    <w:p w14:paraId="330A9DA8" w14:textId="77777777" w:rsidR="0063285D" w:rsidRPr="0051345A" w:rsidRDefault="0063285D" w:rsidP="007E62BB">
      <w:pPr>
        <w:pStyle w:val="Heading1"/>
        <w:keepNext w:val="0"/>
        <w:keepLines w:val="0"/>
        <w:spacing w:before="120" w:line="240" w:lineRule="auto"/>
        <w:ind w:firstLine="567"/>
        <w:jc w:val="both"/>
        <w:rPr>
          <w:rFonts w:ascii="Times New Roman" w:hAnsi="Times New Roman" w:cs="Times New Roman"/>
          <w:b/>
          <w:bCs/>
          <w:color w:val="auto"/>
          <w:sz w:val="28"/>
          <w:szCs w:val="28"/>
          <w:lang w:val="en-US"/>
        </w:rPr>
      </w:pPr>
      <w:r w:rsidRPr="0051345A">
        <w:rPr>
          <w:rFonts w:ascii="Times New Roman" w:hAnsi="Times New Roman" w:cs="Times New Roman"/>
          <w:b/>
          <w:bCs/>
          <w:color w:val="auto"/>
          <w:sz w:val="28"/>
          <w:szCs w:val="28"/>
        </w:rPr>
        <w:t xml:space="preserve">III. QUÁ TRÌNH XÂY DỰNG </w:t>
      </w:r>
      <w:r w:rsidRPr="0051345A">
        <w:rPr>
          <w:rFonts w:ascii="Times New Roman" w:hAnsi="Times New Roman" w:cs="Times New Roman"/>
          <w:b/>
          <w:bCs/>
          <w:color w:val="auto"/>
          <w:sz w:val="28"/>
          <w:szCs w:val="28"/>
          <w:lang w:val="en-US"/>
        </w:rPr>
        <w:t>NGHỊ QUYẾT</w:t>
      </w:r>
    </w:p>
    <w:p w14:paraId="394EF3C6" w14:textId="393CE080" w:rsidR="0063285D" w:rsidRPr="0051345A" w:rsidRDefault="0063285D" w:rsidP="007E62BB">
      <w:pPr>
        <w:spacing w:line="240" w:lineRule="auto"/>
        <w:ind w:firstLine="567"/>
        <w:jc w:val="both"/>
        <w:outlineLvl w:val="0"/>
        <w:rPr>
          <w:rFonts w:cs="Times New Roman"/>
          <w:color w:val="auto"/>
          <w:spacing w:val="-2"/>
          <w:szCs w:val="28"/>
          <w:lang w:val="en-US" w:eastAsia="en-US"/>
        </w:rPr>
      </w:pPr>
      <w:bookmarkStart w:id="0" w:name="_Hlk208844857"/>
      <w:r w:rsidRPr="0051345A">
        <w:rPr>
          <w:rFonts w:cs="Times New Roman"/>
          <w:b/>
          <w:bCs/>
          <w:color w:val="auto"/>
          <w:spacing w:val="-2"/>
          <w:szCs w:val="28"/>
          <w:lang w:val="en-US" w:eastAsia="en-US"/>
        </w:rPr>
        <w:t>1.</w:t>
      </w:r>
      <w:r w:rsidRPr="0051345A">
        <w:rPr>
          <w:rFonts w:cs="Times New Roman"/>
          <w:bCs/>
          <w:color w:val="auto"/>
          <w:spacing w:val="-2"/>
          <w:szCs w:val="28"/>
          <w:lang w:val="en-US" w:eastAsia="en-US"/>
        </w:rPr>
        <w:t xml:space="preserve"> Thực hiện Thông báo kết luận của Bộ Chính trị tại Công văn số 15429-CV/VPTW ngày 16/6/2025 của Văn phòng Trung ương Đảng và </w:t>
      </w:r>
      <w:r w:rsidRPr="0051345A">
        <w:rPr>
          <w:rFonts w:cs="Times New Roman"/>
          <w:color w:val="auto"/>
          <w:spacing w:val="-2"/>
          <w:szCs w:val="28"/>
          <w:lang w:val="en-US" w:eastAsia="en-US"/>
        </w:rPr>
        <w:t>chỉ đạo của Lãnh đạo Đảng ủy Chính phủ, Đảng ủy Bộ Nông nghiệp và Môi trường đã chủ trì xây dựng hồ sơ báo cáo Đảng ủy Chính phủ để Đảng ủy Chính phủ báo cáo Bộ Chính trị trình Ban Chấp hành Trung ương xem xét sửa đổi, bổ sung Nghị quyết số 18-NQ/TW ngày 16/6/2022 của Ban Chấp hành Trung ương về tiếp tục đổi mới, hoàn thiện thể chế, chính sách, nâng cao hiệu lực, hiệu quả quản lý và sử dụng đất, tạo động lực đưa nước ta trở thành nước phát triển có thu nhập cao làm cơ sở để đề xuất sửa đổi, bổ sung một số điều của Luật Đất đai năm 2024. Tại Nghị quyết số 69-NQ/TW Hội nghị lần thứ 12 Ban Chấp hành Trung ương khóa XIII đã cơ bản thống nhất với nội dung đề x</w:t>
      </w:r>
      <w:r w:rsidR="005F5368">
        <w:rPr>
          <w:rFonts w:cs="Times New Roman"/>
          <w:color w:val="auto"/>
          <w:spacing w:val="-2"/>
          <w:szCs w:val="28"/>
          <w:lang w:val="en-US" w:eastAsia="en-US"/>
        </w:rPr>
        <w:t>uất của Đảng ủy Chính phủ về một</w:t>
      </w:r>
      <w:r w:rsidRPr="0051345A">
        <w:rPr>
          <w:rFonts w:cs="Times New Roman"/>
          <w:color w:val="auto"/>
          <w:spacing w:val="-2"/>
          <w:szCs w:val="28"/>
          <w:lang w:val="en-US" w:eastAsia="en-US"/>
        </w:rPr>
        <w:t xml:space="preserve"> số vấn đề mới đặt ra từ thực tiễn thực hiện nghị quyết, giao Bộ Chính trị căn cứ ý kiến thảo luận của Trung ương và báo cáo tiếp thu, giải trình </w:t>
      </w:r>
      <w:r w:rsidR="00F75644">
        <w:rPr>
          <w:rFonts w:cs="Times New Roman"/>
          <w:color w:val="auto"/>
          <w:spacing w:val="-2"/>
          <w:szCs w:val="28"/>
          <w:lang w:val="en-US" w:eastAsia="en-US"/>
        </w:rPr>
        <w:t>của Bộ Chính trị để chỉ đạo hoàn</w:t>
      </w:r>
      <w:r w:rsidRPr="0051345A">
        <w:rPr>
          <w:rFonts w:cs="Times New Roman"/>
          <w:color w:val="auto"/>
          <w:spacing w:val="-2"/>
          <w:szCs w:val="28"/>
          <w:lang w:val="en-US" w:eastAsia="en-US"/>
        </w:rPr>
        <w:t xml:space="preserve"> chỉnh, thống nhất tổ chức thực hiện. Trên cơ sở đó, Đảng ủy Chính phủ đã trình Bộ Chính trị ban hành kết luận để làm căn cứ, cơ sở sửa đổi Luật Đất đai năm 2024</w:t>
      </w:r>
      <w:r w:rsidRPr="0051345A">
        <w:rPr>
          <w:rFonts w:cs="Times New Roman"/>
          <w:color w:val="auto"/>
          <w:spacing w:val="-2"/>
          <w:szCs w:val="28"/>
          <w:vertAlign w:val="superscript"/>
          <w:lang w:val="en-US" w:eastAsia="en-US"/>
        </w:rPr>
        <w:footnoteReference w:id="13"/>
      </w:r>
      <w:r w:rsidRPr="0051345A">
        <w:rPr>
          <w:rFonts w:cs="Times New Roman"/>
          <w:color w:val="auto"/>
          <w:spacing w:val="-2"/>
          <w:szCs w:val="28"/>
          <w:lang w:val="en-US" w:eastAsia="en-US"/>
        </w:rPr>
        <w:t>.</w:t>
      </w:r>
    </w:p>
    <w:p w14:paraId="24EAC02F" w14:textId="77777777" w:rsidR="0063285D" w:rsidRPr="0051345A" w:rsidRDefault="0063285D" w:rsidP="007E62BB">
      <w:pPr>
        <w:spacing w:line="240" w:lineRule="auto"/>
        <w:ind w:firstLine="567"/>
        <w:jc w:val="both"/>
        <w:outlineLvl w:val="0"/>
        <w:rPr>
          <w:rFonts w:cs="Times New Roman"/>
          <w:color w:val="auto"/>
          <w:spacing w:val="-2"/>
          <w:szCs w:val="28"/>
          <w:lang w:val="en-US" w:eastAsia="en-US"/>
        </w:rPr>
      </w:pPr>
      <w:r w:rsidRPr="0051345A">
        <w:rPr>
          <w:rFonts w:cs="Times New Roman"/>
          <w:b/>
          <w:color w:val="auto"/>
          <w:szCs w:val="28"/>
          <w:lang w:val="en-US" w:eastAsia="en-US"/>
        </w:rPr>
        <w:t>2.</w:t>
      </w:r>
      <w:r w:rsidRPr="0051345A">
        <w:rPr>
          <w:rFonts w:cs="Times New Roman"/>
          <w:color w:val="auto"/>
          <w:szCs w:val="28"/>
          <w:lang w:val="en-US" w:eastAsia="en-US"/>
        </w:rPr>
        <w:t xml:space="preserve"> </w:t>
      </w:r>
      <w:r w:rsidRPr="0051345A">
        <w:rPr>
          <w:rFonts w:cs="Times New Roman"/>
          <w:color w:val="auto"/>
          <w:spacing w:val="-4"/>
          <w:szCs w:val="28"/>
          <w:lang w:val="en-US" w:eastAsia="en-US"/>
        </w:rPr>
        <w:t xml:space="preserve">Song song với quá trình chuẩn bị hồ sơ trình Ban Chấp hành Trung ương xem xét sửa đổi, bổ sung Nghị quyết số 18-NQ/TW, trình Bộ Chính trị ban hành kết luận; Chính phủ, Thủ tướng Chính phủ đã giao Bộ Nông nghiệp và Môi trường đã </w:t>
      </w:r>
      <w:r w:rsidRPr="0051345A">
        <w:rPr>
          <w:rFonts w:cs="Times New Roman"/>
          <w:color w:val="auto"/>
          <w:spacing w:val="-4"/>
          <w:szCs w:val="28"/>
          <w:lang w:val="en-US" w:eastAsia="en-US"/>
        </w:rPr>
        <w:lastRenderedPageBreak/>
        <w:t>thành lập Tổ soạn thảo và Tổ giúp việc xây dựng dự án Luật</w:t>
      </w:r>
      <w:r w:rsidRPr="0051345A">
        <w:rPr>
          <w:rFonts w:cs="Times New Roman"/>
          <w:color w:val="auto"/>
          <w:spacing w:val="-4"/>
          <w:szCs w:val="28"/>
          <w:vertAlign w:val="superscript"/>
          <w:lang w:val="en-US" w:eastAsia="en-US"/>
        </w:rPr>
        <w:footnoteReference w:id="14"/>
      </w:r>
      <w:r w:rsidRPr="0051345A">
        <w:rPr>
          <w:rFonts w:cs="Times New Roman"/>
          <w:color w:val="auto"/>
          <w:spacing w:val="-4"/>
          <w:szCs w:val="28"/>
          <w:lang w:val="en-US" w:eastAsia="en-US"/>
        </w:rPr>
        <w:t>; trình cấp có thẩm quyền cho phép xây dựng dự án Luật này theo trình tự, thủ tục rút gọn</w:t>
      </w:r>
      <w:r w:rsidRPr="0051345A">
        <w:rPr>
          <w:rFonts w:cs="Times New Roman"/>
          <w:color w:val="auto"/>
          <w:szCs w:val="28"/>
          <w:lang w:val="en-US" w:eastAsia="en-US"/>
        </w:rPr>
        <w:t xml:space="preserve">. </w:t>
      </w:r>
      <w:r w:rsidRPr="0051345A">
        <w:rPr>
          <w:rFonts w:cs="Times New Roman"/>
          <w:color w:val="auto"/>
          <w:spacing w:val="-2"/>
          <w:szCs w:val="28"/>
          <w:lang w:val="en-US" w:eastAsia="en-US"/>
        </w:rPr>
        <w:t>Ngày 10/9/2025, Ủy ban Thường vụ Quốc hội ban hành Nghị quyết số 98/2025/UBTVQH15 điều chỉnh Chương trình lập pháp năm 2025, theo đó đã bổ sung Luật sửa đổi, bổ sung một số điều của Luật Đất đai trình Quốc hội cho ý kiến và thông qua tại Kỳ họp thứ 10 (tháng 10/2025) theo trình tự, thủ tục rút gọn.</w:t>
      </w:r>
    </w:p>
    <w:p w14:paraId="5CDB88F7" w14:textId="77777777" w:rsidR="0063285D" w:rsidRPr="0051345A" w:rsidRDefault="0063285D" w:rsidP="007E62BB">
      <w:pPr>
        <w:spacing w:line="240" w:lineRule="auto"/>
        <w:ind w:firstLine="567"/>
        <w:jc w:val="both"/>
        <w:rPr>
          <w:rFonts w:cs="Times New Roman"/>
          <w:color w:val="auto"/>
          <w:spacing w:val="-2"/>
          <w:szCs w:val="28"/>
          <w:lang w:val="en-US" w:eastAsia="en-US"/>
        </w:rPr>
      </w:pPr>
      <w:r w:rsidRPr="0051345A">
        <w:rPr>
          <w:rFonts w:cs="Times New Roman"/>
          <w:b/>
          <w:color w:val="auto"/>
          <w:spacing w:val="-2"/>
          <w:szCs w:val="28"/>
          <w:lang w:val="en-US" w:eastAsia="en-US"/>
        </w:rPr>
        <w:t xml:space="preserve">3. </w:t>
      </w:r>
      <w:r w:rsidRPr="0051345A">
        <w:rPr>
          <w:rFonts w:cs="Times New Roman"/>
          <w:color w:val="auto"/>
          <w:spacing w:val="-2"/>
          <w:szCs w:val="28"/>
          <w:lang w:val="en-US" w:eastAsia="en-US"/>
        </w:rPr>
        <w:t>Bộ Nông nghiệp và Môi trường đã tổ chức đánh giá 01 năm thi hành Luật Đất đai năm 2024; xây dựng dự thảo Luật sửa đổi, bổ sung một số điều của Luật Đất đai năm 2024 gửi lấy ý kiến các bộ, ngành, địa phương, đồng thời đăng trên Cổng thông tin điện tử quốc gia, của Bộ Nông nghiệp và Môi trường; tổ chức hội nghị, hội thảo lấy ý kiến của các bộ, ngành, địa phương doanh nghiệp, tổ chức nghề nghiệp về dự thảo Luật</w:t>
      </w:r>
      <w:r w:rsidRPr="0051345A">
        <w:rPr>
          <w:rFonts w:cs="Times New Roman"/>
          <w:color w:val="auto"/>
          <w:spacing w:val="-2"/>
          <w:szCs w:val="28"/>
          <w:vertAlign w:val="superscript"/>
          <w:lang w:val="en-US" w:eastAsia="en-US"/>
        </w:rPr>
        <w:footnoteReference w:id="15"/>
      </w:r>
      <w:r w:rsidRPr="0051345A">
        <w:rPr>
          <w:rFonts w:cs="Times New Roman"/>
          <w:color w:val="auto"/>
          <w:spacing w:val="-2"/>
          <w:szCs w:val="28"/>
          <w:lang w:val="en-US" w:eastAsia="en-US"/>
        </w:rPr>
        <w:t xml:space="preserve">. </w:t>
      </w:r>
    </w:p>
    <w:p w14:paraId="6D2246EA" w14:textId="77777777" w:rsidR="0063285D" w:rsidRPr="0051345A" w:rsidRDefault="0063285D" w:rsidP="007E62BB">
      <w:pPr>
        <w:spacing w:line="240" w:lineRule="auto"/>
        <w:ind w:firstLine="567"/>
        <w:jc w:val="both"/>
        <w:outlineLvl w:val="0"/>
        <w:rPr>
          <w:rFonts w:cs="Times New Roman"/>
          <w:bCs/>
          <w:color w:val="auto"/>
          <w:kern w:val="32"/>
          <w:szCs w:val="28"/>
          <w:lang w:val="en-US" w:eastAsia="x-none"/>
        </w:rPr>
      </w:pPr>
      <w:r w:rsidRPr="0051345A">
        <w:rPr>
          <w:rFonts w:cs="Times New Roman"/>
          <w:bCs/>
          <w:color w:val="auto"/>
          <w:kern w:val="32"/>
          <w:szCs w:val="28"/>
          <w:lang w:val="x-none" w:eastAsia="x-none"/>
        </w:rPr>
        <w:t xml:space="preserve">Trên cơ sở ý kiến </w:t>
      </w:r>
      <w:r w:rsidRPr="0051345A">
        <w:rPr>
          <w:rFonts w:cs="Times New Roman"/>
          <w:bCs/>
          <w:color w:val="auto"/>
          <w:kern w:val="32"/>
          <w:szCs w:val="28"/>
          <w:lang w:val="en-US" w:eastAsia="x-none"/>
        </w:rPr>
        <w:t xml:space="preserve">góp ý của </w:t>
      </w:r>
      <w:r w:rsidRPr="0051345A">
        <w:rPr>
          <w:rFonts w:cs="Times New Roman"/>
          <w:bCs/>
          <w:color w:val="auto"/>
          <w:kern w:val="32"/>
          <w:szCs w:val="28"/>
          <w:lang w:val="x-none" w:eastAsia="x-none"/>
        </w:rPr>
        <w:t>các bộ, ngành, địa phương</w:t>
      </w:r>
      <w:r w:rsidRPr="0051345A">
        <w:rPr>
          <w:rFonts w:cs="Times New Roman"/>
          <w:bCs/>
          <w:color w:val="auto"/>
          <w:kern w:val="32"/>
          <w:szCs w:val="28"/>
          <w:lang w:val="en-US" w:eastAsia="x-none"/>
        </w:rPr>
        <w:t xml:space="preserve">, các tổ chức, cá nhân, Bộ Nông nghiệp và Môi trường đã hoàn thiện hồ sơ </w:t>
      </w:r>
      <w:r w:rsidRPr="0051345A">
        <w:rPr>
          <w:rFonts w:cs="Times New Roman"/>
          <w:bCs/>
          <w:color w:val="auto"/>
          <w:kern w:val="32"/>
          <w:szCs w:val="28"/>
          <w:lang w:val="x-none" w:eastAsia="x-none"/>
        </w:rPr>
        <w:t xml:space="preserve">Dự </w:t>
      </w:r>
      <w:r w:rsidRPr="0051345A">
        <w:rPr>
          <w:rFonts w:cs="Times New Roman"/>
          <w:bCs/>
          <w:color w:val="auto"/>
          <w:kern w:val="32"/>
          <w:szCs w:val="28"/>
          <w:lang w:val="en-US" w:eastAsia="x-none"/>
        </w:rPr>
        <w:t xml:space="preserve">án </w:t>
      </w:r>
      <w:r w:rsidRPr="0051345A">
        <w:rPr>
          <w:rFonts w:cs="Times New Roman"/>
          <w:bCs/>
          <w:color w:val="auto"/>
          <w:kern w:val="32"/>
          <w:szCs w:val="28"/>
          <w:lang w:val="x-none" w:eastAsia="x-none"/>
        </w:rPr>
        <w:t>Luật sửa đổi, bổ sung một số điều của Luật Đất đai</w:t>
      </w:r>
      <w:r w:rsidRPr="0051345A">
        <w:rPr>
          <w:rFonts w:cs="Times New Roman"/>
          <w:bCs/>
          <w:color w:val="auto"/>
          <w:kern w:val="32"/>
          <w:szCs w:val="28"/>
          <w:lang w:val="en-US" w:eastAsia="x-none"/>
        </w:rPr>
        <w:t xml:space="preserve"> gửi </w:t>
      </w:r>
      <w:r w:rsidRPr="0051345A">
        <w:rPr>
          <w:rFonts w:cs="Times New Roman"/>
          <w:bCs/>
          <w:color w:val="auto"/>
          <w:kern w:val="32"/>
          <w:szCs w:val="28"/>
          <w:lang w:val="x-none" w:eastAsia="x-none"/>
        </w:rPr>
        <w:t>Bộ Tư pháp</w:t>
      </w:r>
      <w:r w:rsidRPr="0051345A">
        <w:rPr>
          <w:rFonts w:cs="Times New Roman"/>
          <w:bCs/>
          <w:color w:val="auto"/>
          <w:kern w:val="32"/>
          <w:szCs w:val="28"/>
          <w:lang w:val="en-US" w:eastAsia="x-none"/>
        </w:rPr>
        <w:t xml:space="preserve"> để thẩm định</w:t>
      </w:r>
      <w:r w:rsidRPr="0051345A">
        <w:rPr>
          <w:rFonts w:cs="Times New Roman"/>
          <w:bCs/>
          <w:color w:val="auto"/>
          <w:kern w:val="32"/>
          <w:szCs w:val="28"/>
          <w:vertAlign w:val="superscript"/>
          <w:lang w:val="en-US" w:eastAsia="x-none"/>
        </w:rPr>
        <w:footnoteReference w:id="16"/>
      </w:r>
      <w:r w:rsidRPr="0051345A">
        <w:rPr>
          <w:rFonts w:cs="Times New Roman"/>
          <w:bCs/>
          <w:color w:val="auto"/>
          <w:kern w:val="32"/>
          <w:szCs w:val="28"/>
          <w:lang w:val="en-US" w:eastAsia="x-none"/>
        </w:rPr>
        <w:t>. Bộ Nông nghiệp và Môi trường đã tiếp thu và giải trình ý kiến thẩm định của Bộ Tư pháp</w:t>
      </w:r>
      <w:r w:rsidRPr="0051345A">
        <w:rPr>
          <w:rFonts w:cs="Times New Roman"/>
          <w:bCs/>
          <w:color w:val="auto"/>
          <w:kern w:val="32"/>
          <w:szCs w:val="28"/>
          <w:vertAlign w:val="superscript"/>
          <w:lang w:val="en-US" w:eastAsia="x-none"/>
        </w:rPr>
        <w:footnoteReference w:id="17"/>
      </w:r>
      <w:r w:rsidRPr="0051345A">
        <w:rPr>
          <w:rFonts w:cs="Times New Roman"/>
          <w:bCs/>
          <w:color w:val="auto"/>
          <w:kern w:val="32"/>
          <w:szCs w:val="28"/>
          <w:lang w:val="en-US" w:eastAsia="x-none"/>
        </w:rPr>
        <w:t xml:space="preserve"> và trình Chính phủ tại Tờ trình số 136/TTr-BNNMT ngày 21/8/2025. Đồng thời, Bộ đã báo cáo Thủ tướng Chính phủ về việc tiếp thu, giải trình ý kiến Thành viên Chính phủ đối với dự thảo </w:t>
      </w:r>
      <w:r w:rsidRPr="0051345A">
        <w:rPr>
          <w:rFonts w:cs="Times New Roman"/>
          <w:bCs/>
          <w:color w:val="auto"/>
          <w:kern w:val="32"/>
          <w:szCs w:val="28"/>
          <w:lang w:val="x-none" w:eastAsia="x-none"/>
        </w:rPr>
        <w:t xml:space="preserve">Luật </w:t>
      </w:r>
      <w:r w:rsidRPr="0051345A">
        <w:rPr>
          <w:rFonts w:cs="Times New Roman"/>
          <w:bCs/>
          <w:color w:val="auto"/>
          <w:kern w:val="32"/>
          <w:szCs w:val="28"/>
          <w:lang w:val="en-US" w:eastAsia="x-none"/>
        </w:rPr>
        <w:t>này</w:t>
      </w:r>
      <w:r w:rsidRPr="0051345A">
        <w:rPr>
          <w:rFonts w:cs="Times New Roman"/>
          <w:bCs/>
          <w:color w:val="auto"/>
          <w:kern w:val="32"/>
          <w:szCs w:val="28"/>
          <w:vertAlign w:val="superscript"/>
          <w:lang w:val="en-US" w:eastAsia="x-none"/>
        </w:rPr>
        <w:footnoteReference w:id="18"/>
      </w:r>
      <w:r w:rsidRPr="0051345A">
        <w:rPr>
          <w:rFonts w:cs="Times New Roman"/>
          <w:bCs/>
          <w:color w:val="auto"/>
          <w:kern w:val="32"/>
          <w:szCs w:val="28"/>
          <w:lang w:val="en-US" w:eastAsia="x-none"/>
        </w:rPr>
        <w:t>.</w:t>
      </w:r>
    </w:p>
    <w:bookmarkEnd w:id="0"/>
    <w:p w14:paraId="57078162" w14:textId="60F68379" w:rsidR="0063285D" w:rsidRPr="0051345A" w:rsidRDefault="0063285D" w:rsidP="007E62BB">
      <w:pPr>
        <w:spacing w:line="240" w:lineRule="auto"/>
        <w:ind w:firstLine="567"/>
        <w:jc w:val="both"/>
        <w:rPr>
          <w:rFonts w:cs="Times New Roman"/>
          <w:bCs/>
          <w:color w:val="auto"/>
          <w:kern w:val="32"/>
          <w:szCs w:val="28"/>
          <w:lang w:val="en-US" w:eastAsia="x-none"/>
        </w:rPr>
      </w:pPr>
      <w:r w:rsidRPr="0051345A">
        <w:rPr>
          <w:rFonts w:cs="Times New Roman"/>
          <w:b/>
          <w:color w:val="auto"/>
          <w:kern w:val="32"/>
          <w:szCs w:val="28"/>
          <w:lang w:val="en-US" w:eastAsia="x-none"/>
        </w:rPr>
        <w:t>4.</w:t>
      </w:r>
      <w:r w:rsidRPr="0051345A">
        <w:rPr>
          <w:rFonts w:cs="Times New Roman"/>
          <w:bCs/>
          <w:color w:val="auto"/>
          <w:kern w:val="32"/>
          <w:szCs w:val="28"/>
          <w:lang w:val="en-US" w:eastAsia="x-none"/>
        </w:rPr>
        <w:t xml:space="preserve"> Thực hiện Kết luận số 194 -KL/TW ngày 20/9/2025 của Bộ Chính trị, </w:t>
      </w:r>
      <w:r w:rsidRPr="0051345A">
        <w:rPr>
          <w:rStyle w:val="fontstyle01"/>
          <w:color w:val="auto"/>
        </w:rPr>
        <w:t>kết luận của đồng chí Tổng Bí thư Tô Lâm, Trưởng ban Chỉ đạo Trung ương về hoàn thiện thể chế, pháp luật tại Phiên họp của Ban Chỉ đạo</w:t>
      </w:r>
      <w:r w:rsidRPr="0051345A">
        <w:rPr>
          <w:rStyle w:val="fontstyle01"/>
          <w:color w:val="auto"/>
          <w:lang w:val="en-US"/>
        </w:rPr>
        <w:t xml:space="preserve"> (</w:t>
      </w:r>
      <w:r w:rsidRPr="0051345A">
        <w:rPr>
          <w:rStyle w:val="fontstyle01"/>
          <w:color w:val="auto"/>
        </w:rPr>
        <w:t xml:space="preserve">Thông báo số 08-TB/BCĐTW </w:t>
      </w:r>
      <w:r w:rsidRPr="0051345A">
        <w:rPr>
          <w:rStyle w:val="fontstyle01"/>
          <w:color w:val="auto"/>
          <w:lang w:val="en-US"/>
        </w:rPr>
        <w:t>ng</w:t>
      </w:r>
      <w:r w:rsidRPr="0051345A">
        <w:rPr>
          <w:rStyle w:val="fontstyle01"/>
          <w:color w:val="auto"/>
        </w:rPr>
        <w:t>ày 08</w:t>
      </w:r>
      <w:r w:rsidRPr="0051345A">
        <w:rPr>
          <w:rStyle w:val="fontstyle01"/>
          <w:color w:val="auto"/>
          <w:lang w:val="en-US"/>
        </w:rPr>
        <w:t>/</w:t>
      </w:r>
      <w:r w:rsidRPr="0051345A">
        <w:rPr>
          <w:rStyle w:val="fontstyle01"/>
          <w:color w:val="auto"/>
        </w:rPr>
        <w:t>8</w:t>
      </w:r>
      <w:r w:rsidRPr="0051345A">
        <w:rPr>
          <w:rStyle w:val="fontstyle01"/>
          <w:color w:val="auto"/>
          <w:lang w:val="en-US"/>
        </w:rPr>
        <w:t>/</w:t>
      </w:r>
      <w:r w:rsidRPr="0051345A">
        <w:rPr>
          <w:rStyle w:val="fontstyle01"/>
          <w:color w:val="auto"/>
        </w:rPr>
        <w:t>2025</w:t>
      </w:r>
      <w:r w:rsidRPr="0051345A">
        <w:rPr>
          <w:rStyle w:val="fontstyle01"/>
          <w:color w:val="auto"/>
          <w:lang w:val="en-US"/>
        </w:rPr>
        <w:t xml:space="preserve">), </w:t>
      </w:r>
      <w:r w:rsidRPr="0051345A">
        <w:rPr>
          <w:rFonts w:cs="Times New Roman"/>
          <w:bCs/>
          <w:color w:val="auto"/>
          <w:kern w:val="32"/>
          <w:szCs w:val="28"/>
          <w:lang w:val="en-US" w:eastAsia="x-none"/>
        </w:rPr>
        <w:t xml:space="preserve">ý kiến chỉ đạo của Thủ tướng Chính phủ tại Văn bản số 8991/VPCP-NN ngày 22/9/2025 của Văn phòng Chính phủ, trên cơ sở nội dung đề xuất sửa đổi, bổ sung Luật Đất đai năm 2024 tại Hồ sơ dự án Luật sửa đổi, bổ sung một số điều của Luật Đất đai đã trình Chính phủ, Bộ Nông nghiệp và Môi trường đã xây dựng dự thảo </w:t>
      </w:r>
      <w:r w:rsidRPr="0051345A">
        <w:rPr>
          <w:rFonts w:cs="Times New Roman"/>
          <w:color w:val="auto"/>
          <w:szCs w:val="28"/>
          <w:lang w:val="en-US"/>
        </w:rPr>
        <w:t>Nghị quyết của Quốc hội quy định một số cơ chế, chính sách tháo gỡ khó khăn, vướng mắc trong tổ chức thi hành Luật Đất đai</w:t>
      </w:r>
      <w:r w:rsidR="00947F45" w:rsidRPr="0051345A">
        <w:rPr>
          <w:rFonts w:cs="Times New Roman"/>
          <w:color w:val="auto"/>
          <w:szCs w:val="28"/>
          <w:lang w:val="en-US"/>
        </w:rPr>
        <w:t xml:space="preserve"> mà không </w:t>
      </w:r>
      <w:r w:rsidR="00947F45" w:rsidRPr="0051345A">
        <w:rPr>
          <w:rFonts w:cs="Times New Roman"/>
          <w:bCs/>
          <w:color w:val="auto"/>
          <w:kern w:val="32"/>
          <w:szCs w:val="28"/>
          <w:lang w:val="en-US" w:eastAsia="x-none"/>
        </w:rPr>
        <w:t xml:space="preserve">xây dựng dự thảo </w:t>
      </w:r>
      <w:r w:rsidR="00947F45" w:rsidRPr="0051345A">
        <w:rPr>
          <w:rFonts w:cs="Times New Roman"/>
          <w:color w:val="auto"/>
          <w:szCs w:val="28"/>
          <w:lang w:val="en-US"/>
        </w:rPr>
        <w:t xml:space="preserve">Nghị quyết của Chính phủ theo quy định tại khoản 2 Điều 4 </w:t>
      </w:r>
      <w:r w:rsidR="00947F45" w:rsidRPr="0051345A">
        <w:rPr>
          <w:rFonts w:cs="Times New Roman"/>
          <w:iCs/>
          <w:color w:val="auto"/>
          <w:szCs w:val="28"/>
        </w:rPr>
        <w:t>Nghị quyết số 206/2025/QH15 ngày 24 tháng 6 năm 2025 của Quốc hội</w:t>
      </w:r>
      <w:r w:rsidR="00947F45" w:rsidRPr="0051345A">
        <w:rPr>
          <w:rFonts w:cs="Times New Roman"/>
          <w:iCs/>
          <w:color w:val="auto"/>
          <w:szCs w:val="28"/>
          <w:lang w:val="en-US"/>
        </w:rPr>
        <w:t xml:space="preserve"> vì các lý do: (1) Trong các quy định của dự thảo </w:t>
      </w:r>
      <w:r w:rsidR="00947F45" w:rsidRPr="0051345A">
        <w:rPr>
          <w:rFonts w:cs="Times New Roman"/>
          <w:bCs/>
          <w:color w:val="auto"/>
          <w:kern w:val="32"/>
          <w:szCs w:val="28"/>
          <w:lang w:val="en-US" w:eastAsia="x-none"/>
        </w:rPr>
        <w:t xml:space="preserve">Luật sửa đổi, bổ sung một số điều của Luật Đất đai đã trình Chính phủ, có các quy định để tháo gỡ </w:t>
      </w:r>
      <w:r w:rsidR="00947F45" w:rsidRPr="0051345A">
        <w:rPr>
          <w:rFonts w:cs="Times New Roman"/>
          <w:iCs/>
          <w:color w:val="auto"/>
          <w:szCs w:val="28"/>
        </w:rPr>
        <w:t>khó khăn, vướng mắc</w:t>
      </w:r>
      <w:r w:rsidR="00947F45" w:rsidRPr="0051345A">
        <w:rPr>
          <w:rFonts w:cs="Times New Roman"/>
          <w:iCs/>
          <w:color w:val="auto"/>
          <w:szCs w:val="28"/>
          <w:lang w:val="en-US"/>
        </w:rPr>
        <w:t xml:space="preserve"> liên quan đến </w:t>
      </w:r>
      <w:r w:rsidR="00947F45" w:rsidRPr="0051345A">
        <w:rPr>
          <w:rFonts w:cs="Times New Roman"/>
          <w:iCs/>
          <w:color w:val="auto"/>
          <w:szCs w:val="28"/>
          <w:lang w:val="en-US" w:eastAsia="en-US"/>
        </w:rPr>
        <w:t xml:space="preserve">quyền con người, quyền và nghĩa vụ cơ bản của công dân như </w:t>
      </w:r>
      <w:r w:rsidR="00947F45" w:rsidRPr="0051345A">
        <w:rPr>
          <w:rFonts w:cs="Times New Roman"/>
          <w:iCs/>
          <w:color w:val="auto"/>
          <w:szCs w:val="28"/>
          <w:lang w:val="en-US" w:eastAsia="en-US"/>
        </w:rPr>
        <w:lastRenderedPageBreak/>
        <w:t>quy định về thu hồi đất, bồi thường, hỗ trợ, tái định cư, giá đất tính nghĩa vụ tài chính của người sử dụng đất</w:t>
      </w:r>
      <w:r w:rsidR="00BA77BB" w:rsidRPr="0051345A">
        <w:rPr>
          <w:rFonts w:cs="Times New Roman"/>
          <w:iCs/>
          <w:color w:val="auto"/>
          <w:szCs w:val="28"/>
          <w:lang w:val="en-US" w:eastAsia="en-US"/>
        </w:rPr>
        <w:t>, cấp giấy chứng nhận quyền sử dụng đất</w:t>
      </w:r>
      <w:r w:rsidR="00947F45" w:rsidRPr="0051345A">
        <w:rPr>
          <w:rFonts w:cs="Times New Roman"/>
          <w:iCs/>
          <w:color w:val="auto"/>
          <w:szCs w:val="28"/>
          <w:lang w:val="en-US" w:eastAsia="en-US"/>
        </w:rPr>
        <w:t xml:space="preserve">. Vì vậy, để đảm bảo phù hợp với </w:t>
      </w:r>
      <w:r w:rsidR="00947F45" w:rsidRPr="0051345A">
        <w:rPr>
          <w:rFonts w:cs="Times New Roman"/>
          <w:bCs/>
          <w:color w:val="auto"/>
          <w:kern w:val="32"/>
          <w:szCs w:val="28"/>
          <w:lang w:val="en-US" w:eastAsia="x-none"/>
        </w:rPr>
        <w:t xml:space="preserve">quy định tại </w:t>
      </w:r>
      <w:r w:rsidR="00947F45" w:rsidRPr="0051345A">
        <w:rPr>
          <w:rFonts w:cs="Times New Roman"/>
          <w:iCs/>
          <w:color w:val="auto"/>
          <w:szCs w:val="28"/>
          <w:lang w:val="en-US" w:eastAsia="en-US"/>
        </w:rPr>
        <w:t xml:space="preserve">Điều 1 của </w:t>
      </w:r>
      <w:r w:rsidR="00947F45" w:rsidRPr="0051345A">
        <w:rPr>
          <w:rFonts w:cs="Times New Roman"/>
          <w:iCs/>
          <w:color w:val="auto"/>
          <w:szCs w:val="28"/>
        </w:rPr>
        <w:t>Nghị quyết số 206/2025/QH15 ngày 24 tháng 6 năm 2025 của Quốc hội</w:t>
      </w:r>
      <w:r w:rsidR="00947F45" w:rsidRPr="0051345A">
        <w:rPr>
          <w:rStyle w:val="FootnoteReference"/>
          <w:rFonts w:cs="Times New Roman"/>
          <w:iCs/>
          <w:color w:val="auto"/>
          <w:szCs w:val="28"/>
        </w:rPr>
        <w:footnoteReference w:id="19"/>
      </w:r>
      <w:r w:rsidR="00947F45" w:rsidRPr="0051345A">
        <w:rPr>
          <w:rFonts w:cs="Times New Roman"/>
          <w:iCs/>
          <w:color w:val="auto"/>
          <w:szCs w:val="28"/>
          <w:lang w:val="en-US"/>
        </w:rPr>
        <w:t xml:space="preserve"> thì các nội dung liên quan đến </w:t>
      </w:r>
      <w:r w:rsidR="00947F45" w:rsidRPr="0051345A">
        <w:rPr>
          <w:rFonts w:cs="Times New Roman"/>
          <w:iCs/>
          <w:color w:val="auto"/>
          <w:szCs w:val="28"/>
          <w:lang w:val="en-US" w:eastAsia="en-US"/>
        </w:rPr>
        <w:t xml:space="preserve">quyền con người, quyền và nghĩa vụ cơ bản của công dân không thuộc trường hợp quy định trong Nghị quyết của Chính phủ mà thuộc Nghị quyết của Quốc hội; (2) </w:t>
      </w:r>
      <w:r w:rsidR="00947F45" w:rsidRPr="0051345A">
        <w:rPr>
          <w:rFonts w:cs="Times New Roman"/>
          <w:bCs/>
          <w:color w:val="auto"/>
          <w:kern w:val="32"/>
          <w:szCs w:val="28"/>
          <w:lang w:val="en-US" w:eastAsia="x-none"/>
        </w:rPr>
        <w:t xml:space="preserve">Bộ Nông nghiệp và Môi trường đề nghị chuyển sang </w:t>
      </w:r>
      <w:r w:rsidR="00947F45" w:rsidRPr="0051345A">
        <w:rPr>
          <w:rFonts w:cs="Times New Roman"/>
          <w:iCs/>
          <w:color w:val="auto"/>
          <w:szCs w:val="28"/>
          <w:lang w:val="en-US" w:eastAsia="en-US"/>
        </w:rPr>
        <w:t xml:space="preserve">hình thức văn bản là </w:t>
      </w:r>
      <w:r w:rsidR="00947F45" w:rsidRPr="0051345A">
        <w:rPr>
          <w:rFonts w:cs="Times New Roman"/>
          <w:bCs/>
          <w:color w:val="auto"/>
          <w:kern w:val="32"/>
          <w:szCs w:val="28"/>
          <w:lang w:val="en-US" w:eastAsia="x-none"/>
        </w:rPr>
        <w:t>dự thảo Nghị quyết của Quốc hội sẽ giải quyết được nhiều c</w:t>
      </w:r>
      <w:r w:rsidR="00947F45" w:rsidRPr="0051345A">
        <w:rPr>
          <w:rFonts w:cs="Times New Roman"/>
          <w:iCs/>
          <w:color w:val="auto"/>
          <w:szCs w:val="28"/>
          <w:lang w:val="en-US"/>
        </w:rPr>
        <w:t>ác</w:t>
      </w:r>
      <w:r w:rsidR="00947F45" w:rsidRPr="0051345A">
        <w:rPr>
          <w:rFonts w:cs="Times New Roman"/>
          <w:iCs/>
          <w:color w:val="auto"/>
          <w:szCs w:val="28"/>
          <w:lang w:val="en-US" w:eastAsia="en-US"/>
        </w:rPr>
        <w:t xml:space="preserve"> nội dung </w:t>
      </w:r>
      <w:r w:rsidR="00947F45" w:rsidRPr="0051345A">
        <w:rPr>
          <w:rFonts w:cs="Times New Roman"/>
          <w:iCs/>
          <w:color w:val="auto"/>
          <w:szCs w:val="28"/>
        </w:rPr>
        <w:t>khó khăn, vướng mắc</w:t>
      </w:r>
      <w:r w:rsidR="00947F45" w:rsidRPr="0051345A">
        <w:rPr>
          <w:rFonts w:cs="Times New Roman"/>
          <w:iCs/>
          <w:color w:val="auto"/>
          <w:szCs w:val="28"/>
          <w:lang w:val="en-US"/>
        </w:rPr>
        <w:t xml:space="preserve"> đã xác định giải pháp giải quyết cụ thể trong h</w:t>
      </w:r>
      <w:r w:rsidR="00947F45" w:rsidRPr="0051345A">
        <w:rPr>
          <w:rFonts w:cs="Times New Roman"/>
          <w:bCs/>
          <w:color w:val="auto"/>
          <w:kern w:val="32"/>
          <w:szCs w:val="28"/>
          <w:lang w:val="en-US" w:eastAsia="x-none"/>
        </w:rPr>
        <w:t xml:space="preserve">ồ sơ dự án Luật sửa đổi, bổ sung một số điều của Luật Đất đai hơn trường hợp chuyển sang </w:t>
      </w:r>
      <w:r w:rsidR="00947F45" w:rsidRPr="0051345A">
        <w:rPr>
          <w:rFonts w:cs="Times New Roman"/>
          <w:iCs/>
          <w:color w:val="auto"/>
          <w:szCs w:val="28"/>
          <w:lang w:val="en-US" w:eastAsia="en-US"/>
        </w:rPr>
        <w:t xml:space="preserve">hình thức văn bản là </w:t>
      </w:r>
      <w:r w:rsidR="00947F45" w:rsidRPr="0051345A">
        <w:rPr>
          <w:rFonts w:cs="Times New Roman"/>
          <w:bCs/>
          <w:color w:val="auto"/>
          <w:kern w:val="32"/>
          <w:szCs w:val="28"/>
          <w:lang w:val="en-US" w:eastAsia="x-none"/>
        </w:rPr>
        <w:t xml:space="preserve">dự thảo Nghị quyết của Chính phủ do </w:t>
      </w:r>
      <w:r w:rsidR="00947F45" w:rsidRPr="0051345A">
        <w:rPr>
          <w:rFonts w:cs="Times New Roman"/>
          <w:iCs/>
          <w:color w:val="auto"/>
          <w:szCs w:val="28"/>
          <w:lang w:val="en-US" w:eastAsia="en-US"/>
        </w:rPr>
        <w:t xml:space="preserve">Nghị quyết của Chính phủ không giải quyết được </w:t>
      </w:r>
      <w:r w:rsidR="00947F45" w:rsidRPr="0051345A">
        <w:rPr>
          <w:rFonts w:cs="Times New Roman"/>
          <w:iCs/>
          <w:color w:val="auto"/>
          <w:szCs w:val="28"/>
        </w:rPr>
        <w:t>khó khăn, vướng mắc</w:t>
      </w:r>
      <w:r w:rsidR="00947F45" w:rsidRPr="0051345A">
        <w:rPr>
          <w:rFonts w:cs="Times New Roman"/>
          <w:iCs/>
          <w:color w:val="auto"/>
          <w:szCs w:val="28"/>
          <w:lang w:val="en-US"/>
        </w:rPr>
        <w:t xml:space="preserve"> liên quan đến </w:t>
      </w:r>
      <w:r w:rsidR="00947F45" w:rsidRPr="0051345A">
        <w:rPr>
          <w:rFonts w:cs="Times New Roman"/>
          <w:iCs/>
          <w:color w:val="auto"/>
          <w:szCs w:val="28"/>
          <w:lang w:val="en-US" w:eastAsia="en-US"/>
        </w:rPr>
        <w:t xml:space="preserve">quyền con người, quyền và nghĩa vụ cơ bản của công dân; (3) </w:t>
      </w:r>
      <w:r w:rsidR="00947F45" w:rsidRPr="0051345A">
        <w:rPr>
          <w:rFonts w:cs="Times New Roman"/>
          <w:bCs/>
          <w:color w:val="auto"/>
          <w:kern w:val="32"/>
          <w:szCs w:val="28"/>
          <w:lang w:val="en-US" w:eastAsia="x-none"/>
        </w:rPr>
        <w:t xml:space="preserve">đề nghị chuyển sang </w:t>
      </w:r>
      <w:r w:rsidR="00947F45" w:rsidRPr="0051345A">
        <w:rPr>
          <w:rFonts w:cs="Times New Roman"/>
          <w:iCs/>
          <w:color w:val="auto"/>
          <w:szCs w:val="28"/>
          <w:lang w:val="en-US" w:eastAsia="en-US"/>
        </w:rPr>
        <w:t xml:space="preserve">hình thức văn bản là </w:t>
      </w:r>
      <w:r w:rsidR="00947F45" w:rsidRPr="0051345A">
        <w:rPr>
          <w:rFonts w:cs="Times New Roman"/>
          <w:bCs/>
          <w:color w:val="auto"/>
          <w:kern w:val="32"/>
          <w:szCs w:val="28"/>
          <w:lang w:val="en-US" w:eastAsia="x-none"/>
        </w:rPr>
        <w:t>dự thảo Nghị quyết của Quốc hội là phù hợp với ý kiến chỉ đạo của Thủ tướng Chính phủ tại Văn bản số 8991/VPCP-NN ngày 22/9/2025 của Văn phòng Chính phủ</w:t>
      </w:r>
      <w:r w:rsidRPr="0051345A">
        <w:rPr>
          <w:rFonts w:cs="Times New Roman"/>
          <w:bCs/>
          <w:color w:val="auto"/>
          <w:kern w:val="32"/>
          <w:szCs w:val="28"/>
          <w:lang w:val="en-US" w:eastAsia="x-none"/>
        </w:rPr>
        <w:t>.</w:t>
      </w:r>
      <w:r w:rsidR="001970F8" w:rsidRPr="0051345A">
        <w:rPr>
          <w:rFonts w:cs="Times New Roman"/>
          <w:bCs/>
          <w:color w:val="auto"/>
          <w:kern w:val="32"/>
          <w:szCs w:val="28"/>
          <w:lang w:val="en-US" w:eastAsia="x-none"/>
        </w:rPr>
        <w:t xml:space="preserve"> Đồng thời tiếp thu ý kiến tại cuộc họp do Ủy ban Kinh tế - Tài chính của Quốc hội tổ chức họp ngày 24 tháng 9 năm 2025, Bộ Nông nghiệp và Môi trường đã rà soát bỏ các nội dung </w:t>
      </w:r>
      <w:r w:rsidR="0078588A" w:rsidRPr="0051345A">
        <w:rPr>
          <w:rFonts w:cs="Times New Roman"/>
          <w:bCs/>
          <w:color w:val="auto"/>
          <w:kern w:val="32"/>
          <w:szCs w:val="28"/>
          <w:lang w:val="en-US" w:eastAsia="x-none"/>
        </w:rPr>
        <w:t xml:space="preserve">về quy hoạch, kế hoạch sử dụng đất, sử dụng đất thực hiện dự án nhà ở thương mại, phân định, phân cấp, phân quyền </w:t>
      </w:r>
      <w:r w:rsidR="001970F8" w:rsidRPr="0051345A">
        <w:rPr>
          <w:rFonts w:cs="Times New Roman"/>
          <w:bCs/>
          <w:color w:val="auto"/>
          <w:kern w:val="32"/>
          <w:szCs w:val="28"/>
          <w:lang w:val="en-US" w:eastAsia="x-none"/>
        </w:rPr>
        <w:t>trong dự thảo Luật (bản dự thảo Luật sửa đổi, bổ sung một số điều của Luật Đất đai đang trình Chính phủ)</w:t>
      </w:r>
      <w:r w:rsidR="0078588A" w:rsidRPr="0051345A">
        <w:rPr>
          <w:rFonts w:cs="Times New Roman"/>
          <w:bCs/>
          <w:color w:val="auto"/>
          <w:kern w:val="32"/>
          <w:szCs w:val="28"/>
          <w:lang w:val="en-US" w:eastAsia="x-none"/>
        </w:rPr>
        <w:t xml:space="preserve"> ra khỏi nội dung dự thảo Nghị quyết này do đây là các nội dung</w:t>
      </w:r>
      <w:r w:rsidR="001970F8" w:rsidRPr="0051345A">
        <w:rPr>
          <w:rFonts w:cs="Times New Roman"/>
          <w:bCs/>
          <w:color w:val="auto"/>
          <w:kern w:val="32"/>
          <w:szCs w:val="28"/>
          <w:lang w:val="en-US" w:eastAsia="x-none"/>
        </w:rPr>
        <w:t xml:space="preserve"> đang thực hiện theo quy định của Nghị quyết của Quốc hội và Nghị quyết, Nghị định của Chính phủ</w:t>
      </w:r>
      <w:r w:rsidR="001970F8" w:rsidRPr="0051345A">
        <w:rPr>
          <w:rStyle w:val="FootnoteReference"/>
          <w:rFonts w:cs="Times New Roman"/>
          <w:bCs/>
          <w:color w:val="auto"/>
          <w:kern w:val="32"/>
          <w:szCs w:val="28"/>
          <w:lang w:val="en-US" w:eastAsia="x-none"/>
        </w:rPr>
        <w:footnoteReference w:id="20"/>
      </w:r>
      <w:r w:rsidR="001970F8" w:rsidRPr="0051345A">
        <w:rPr>
          <w:rFonts w:cs="Times New Roman"/>
          <w:bCs/>
          <w:color w:val="auto"/>
          <w:kern w:val="32"/>
          <w:szCs w:val="28"/>
          <w:lang w:val="en-US" w:eastAsia="x-none"/>
        </w:rPr>
        <w:t xml:space="preserve">.  </w:t>
      </w:r>
    </w:p>
    <w:p w14:paraId="55FB688A" w14:textId="77777777" w:rsidR="0063285D" w:rsidRPr="0051345A" w:rsidRDefault="0063285D" w:rsidP="007E62BB">
      <w:pPr>
        <w:spacing w:line="240" w:lineRule="auto"/>
        <w:ind w:firstLine="567"/>
        <w:jc w:val="both"/>
        <w:rPr>
          <w:rFonts w:cs="Times New Roman"/>
          <w:b/>
          <w:bCs/>
          <w:color w:val="auto"/>
          <w:spacing w:val="-4"/>
          <w:szCs w:val="28"/>
          <w:lang w:val="en-US"/>
        </w:rPr>
      </w:pPr>
      <w:r w:rsidRPr="0051345A">
        <w:rPr>
          <w:rFonts w:cs="Times New Roman"/>
          <w:b/>
          <w:bCs/>
          <w:color w:val="auto"/>
          <w:spacing w:val="-4"/>
          <w:szCs w:val="28"/>
        </w:rPr>
        <w:t xml:space="preserve">IV. BỐ CỤC VÀ NỘI DUNG CƠ BẢN CỦA </w:t>
      </w:r>
      <w:r w:rsidRPr="0051345A">
        <w:rPr>
          <w:rFonts w:cs="Times New Roman"/>
          <w:b/>
          <w:bCs/>
          <w:color w:val="auto"/>
          <w:spacing w:val="-4"/>
          <w:szCs w:val="28"/>
          <w:lang w:val="en-US"/>
        </w:rPr>
        <w:t>DỰ THẢO NGHỊ QUYẾT</w:t>
      </w:r>
    </w:p>
    <w:p w14:paraId="28E64B1A" w14:textId="28B1980F" w:rsidR="0063285D" w:rsidRPr="0051345A" w:rsidRDefault="0063285D" w:rsidP="007E62BB">
      <w:pPr>
        <w:spacing w:line="240" w:lineRule="auto"/>
        <w:ind w:firstLine="567"/>
        <w:jc w:val="both"/>
        <w:rPr>
          <w:rFonts w:cs="Times New Roman"/>
          <w:color w:val="auto"/>
          <w:spacing w:val="-2"/>
          <w:szCs w:val="28"/>
          <w:lang w:val="en-US"/>
        </w:rPr>
      </w:pPr>
      <w:r w:rsidRPr="0051345A">
        <w:rPr>
          <w:rFonts w:cs="Times New Roman"/>
          <w:b/>
          <w:bCs/>
          <w:color w:val="auto"/>
          <w:szCs w:val="28"/>
        </w:rPr>
        <w:t>1. Phạm vi điều chỉnh, đối tượng áp dụng</w:t>
      </w:r>
      <w:r w:rsidRPr="0051345A">
        <w:rPr>
          <w:rFonts w:cs="Times New Roman"/>
          <w:color w:val="auto"/>
          <w:szCs w:val="28"/>
          <w:lang w:val="en-US"/>
        </w:rPr>
        <w:t>:</w:t>
      </w:r>
      <w:r w:rsidR="00F75644">
        <w:rPr>
          <w:rFonts w:cs="Times New Roman"/>
          <w:color w:val="auto"/>
          <w:szCs w:val="28"/>
          <w:lang w:val="en-US"/>
        </w:rPr>
        <w:t xml:space="preserve"> </w:t>
      </w:r>
      <w:r w:rsidRPr="0051345A">
        <w:rPr>
          <w:rFonts w:cs="Times New Roman"/>
          <w:color w:val="auto"/>
          <w:spacing w:val="-2"/>
          <w:szCs w:val="28"/>
          <w:lang w:val="en-US"/>
        </w:rPr>
        <w:t>Quy định một số cơ chế, chính sách tháo gỡ khó khăn, vướng mắc trong tổ chức thi hành Luật Đất đai trên phạm vi toàn quốc. Áp dụng đối với cơ quan nhà nước, người sử dụng đất, tổ chức, cá nhân có liên quan.</w:t>
      </w:r>
    </w:p>
    <w:p w14:paraId="25DBFD89" w14:textId="0A4E1AEE" w:rsidR="0063285D" w:rsidRPr="0051345A" w:rsidRDefault="0063285D" w:rsidP="007E62BB">
      <w:pPr>
        <w:spacing w:line="240" w:lineRule="auto"/>
        <w:ind w:firstLine="567"/>
        <w:jc w:val="both"/>
        <w:rPr>
          <w:rFonts w:cs="Times New Roman"/>
          <w:iCs/>
          <w:color w:val="auto"/>
          <w:szCs w:val="28"/>
          <w:lang w:val="en-US" w:eastAsia="en-US"/>
        </w:rPr>
      </w:pPr>
      <w:r w:rsidRPr="0051345A">
        <w:rPr>
          <w:rFonts w:cs="Times New Roman"/>
          <w:b/>
          <w:bCs/>
          <w:color w:val="auto"/>
          <w:szCs w:val="28"/>
        </w:rPr>
        <w:t xml:space="preserve">2. Bố cục của dự thảo </w:t>
      </w:r>
      <w:r w:rsidRPr="0051345A">
        <w:rPr>
          <w:rFonts w:cs="Times New Roman"/>
          <w:b/>
          <w:bCs/>
          <w:color w:val="auto"/>
          <w:szCs w:val="28"/>
          <w:lang w:val="en-US"/>
        </w:rPr>
        <w:t>Nghị quyết:</w:t>
      </w:r>
      <w:r w:rsidRPr="0051345A">
        <w:rPr>
          <w:rFonts w:cs="Times New Roman"/>
          <w:color w:val="auto"/>
          <w:szCs w:val="28"/>
          <w:lang w:val="en-US"/>
        </w:rPr>
        <w:t xml:space="preserve"> </w:t>
      </w:r>
      <w:r w:rsidRPr="0051345A">
        <w:rPr>
          <w:rFonts w:cs="Times New Roman"/>
          <w:iCs/>
          <w:color w:val="auto"/>
          <w:szCs w:val="28"/>
          <w:lang w:val="en-US" w:eastAsia="en-US"/>
        </w:rPr>
        <w:t>Dự thảo Nghị quyết được bố cục thành 0</w:t>
      </w:r>
      <w:r w:rsidR="002F3F18" w:rsidRPr="0051345A">
        <w:rPr>
          <w:rFonts w:cs="Times New Roman"/>
          <w:iCs/>
          <w:color w:val="auto"/>
          <w:szCs w:val="28"/>
          <w:lang w:val="en-US" w:eastAsia="en-US"/>
        </w:rPr>
        <w:t>3</w:t>
      </w:r>
      <w:r w:rsidRPr="0051345A">
        <w:rPr>
          <w:rFonts w:cs="Times New Roman"/>
          <w:iCs/>
          <w:color w:val="auto"/>
          <w:szCs w:val="28"/>
          <w:lang w:val="en-US" w:eastAsia="en-US"/>
        </w:rPr>
        <w:t xml:space="preserve"> Chương, </w:t>
      </w:r>
      <w:r w:rsidR="001617F2" w:rsidRPr="0051345A">
        <w:rPr>
          <w:rFonts w:cs="Times New Roman"/>
          <w:iCs/>
          <w:color w:val="auto"/>
          <w:szCs w:val="28"/>
          <w:lang w:val="en-US" w:eastAsia="en-US"/>
        </w:rPr>
        <w:t>14</w:t>
      </w:r>
      <w:r w:rsidRPr="0051345A">
        <w:rPr>
          <w:rFonts w:cs="Times New Roman"/>
          <w:iCs/>
          <w:color w:val="auto"/>
          <w:szCs w:val="28"/>
          <w:lang w:val="en-US" w:eastAsia="en-US"/>
        </w:rPr>
        <w:t xml:space="preserve"> điều, cụ thể như sau:</w:t>
      </w:r>
    </w:p>
    <w:p w14:paraId="79B14405" w14:textId="77777777" w:rsidR="00947F45" w:rsidRPr="0051345A" w:rsidRDefault="00947F45" w:rsidP="007E62BB">
      <w:pPr>
        <w:spacing w:line="240" w:lineRule="auto"/>
        <w:ind w:firstLine="567"/>
        <w:jc w:val="both"/>
        <w:rPr>
          <w:rFonts w:cs="Times New Roman"/>
          <w:i/>
          <w:color w:val="auto"/>
          <w:spacing w:val="-2"/>
          <w:szCs w:val="28"/>
          <w:lang w:val="en-US" w:eastAsia="en-US"/>
        </w:rPr>
      </w:pPr>
      <w:r w:rsidRPr="0051345A">
        <w:rPr>
          <w:rFonts w:cs="Times New Roman"/>
          <w:i/>
          <w:color w:val="auto"/>
          <w:spacing w:val="-2"/>
          <w:szCs w:val="28"/>
          <w:lang w:val="en-US" w:eastAsia="en-US"/>
        </w:rPr>
        <w:t xml:space="preserve">Chương I: </w:t>
      </w:r>
      <w:r w:rsidRPr="0051345A">
        <w:rPr>
          <w:rFonts w:cs="Times New Roman"/>
          <w:iCs/>
          <w:color w:val="auto"/>
          <w:spacing w:val="-2"/>
          <w:szCs w:val="28"/>
          <w:lang w:val="en-US" w:eastAsia="en-US"/>
        </w:rPr>
        <w:t>Quy định chung, gồm 02 điều</w:t>
      </w:r>
      <w:r w:rsidRPr="0051345A">
        <w:rPr>
          <w:rFonts w:cs="Times New Roman"/>
          <w:i/>
          <w:color w:val="auto"/>
          <w:spacing w:val="-2"/>
          <w:szCs w:val="28"/>
          <w:lang w:val="en-US" w:eastAsia="en-US"/>
        </w:rPr>
        <w:t xml:space="preserve"> </w:t>
      </w:r>
      <w:r w:rsidRPr="0051345A">
        <w:rPr>
          <w:rFonts w:cs="Times New Roman"/>
          <w:color w:val="auto"/>
          <w:spacing w:val="-2"/>
          <w:szCs w:val="28"/>
          <w:lang w:val="en-US" w:eastAsia="en-US"/>
        </w:rPr>
        <w:t xml:space="preserve">(Điều 1 và Điều 2) </w:t>
      </w:r>
      <w:r w:rsidRPr="0051345A">
        <w:rPr>
          <w:rFonts w:cs="Times New Roman"/>
          <w:iCs/>
          <w:color w:val="auto"/>
          <w:spacing w:val="-2"/>
          <w:szCs w:val="28"/>
          <w:lang w:val="en-US" w:eastAsia="en-US"/>
        </w:rPr>
        <w:t>quy định về phạm vi điều chỉnh, đối tượng áp dụng và nguyên tắc áp dụng.</w:t>
      </w:r>
    </w:p>
    <w:p w14:paraId="208B718C" w14:textId="1B2DC3D0" w:rsidR="00947F45" w:rsidRPr="0051345A" w:rsidRDefault="00947F45" w:rsidP="007E62BB">
      <w:pPr>
        <w:spacing w:line="240" w:lineRule="auto"/>
        <w:ind w:firstLine="567"/>
        <w:jc w:val="both"/>
        <w:rPr>
          <w:rFonts w:cs="Times New Roman"/>
          <w:iCs/>
          <w:color w:val="auto"/>
          <w:spacing w:val="-4"/>
          <w:szCs w:val="28"/>
          <w:lang w:val="en-US"/>
        </w:rPr>
      </w:pPr>
      <w:r w:rsidRPr="0051345A">
        <w:rPr>
          <w:rFonts w:cs="Times New Roman"/>
          <w:i/>
          <w:color w:val="auto"/>
          <w:spacing w:val="-2"/>
          <w:szCs w:val="28"/>
          <w:lang w:val="en-US" w:eastAsia="en-US"/>
        </w:rPr>
        <w:t>Chương II:</w:t>
      </w:r>
      <w:r w:rsidRPr="0051345A">
        <w:rPr>
          <w:rFonts w:cs="Times New Roman"/>
          <w:i/>
          <w:color w:val="auto"/>
          <w:spacing w:val="-2"/>
          <w:szCs w:val="28"/>
        </w:rPr>
        <w:t xml:space="preserve"> </w:t>
      </w:r>
      <w:r w:rsidRPr="0051345A">
        <w:rPr>
          <w:rFonts w:cs="Times New Roman"/>
          <w:iCs/>
          <w:color w:val="auto"/>
          <w:spacing w:val="-4"/>
          <w:szCs w:val="28"/>
          <w:lang w:val="en-US"/>
        </w:rPr>
        <w:t>Quy định mộ</w:t>
      </w:r>
      <w:r w:rsidRPr="0051345A">
        <w:rPr>
          <w:rFonts w:cs="Times New Roman"/>
          <w:iCs/>
          <w:color w:val="auto"/>
          <w:spacing w:val="-4"/>
          <w:szCs w:val="28"/>
        </w:rPr>
        <w:t>t số cơ chế, chính sách tháo gỡ khó khăn, vướng mắc trong tổ chức thi hành Luật Đất đai</w:t>
      </w:r>
      <w:r w:rsidRPr="0051345A">
        <w:rPr>
          <w:rFonts w:cs="Times New Roman"/>
          <w:iCs/>
          <w:color w:val="auto"/>
          <w:spacing w:val="-4"/>
          <w:szCs w:val="28"/>
          <w:lang w:val="en-US"/>
        </w:rPr>
        <w:t xml:space="preserve">, gồm </w:t>
      </w:r>
      <w:r w:rsidRPr="0051345A">
        <w:rPr>
          <w:rFonts w:cs="Times New Roman"/>
          <w:iCs/>
          <w:color w:val="auto"/>
          <w:spacing w:val="-4"/>
          <w:szCs w:val="28"/>
        </w:rPr>
        <w:t>10 điều</w:t>
      </w:r>
      <w:r w:rsidRPr="0051345A">
        <w:rPr>
          <w:rFonts w:cs="Times New Roman"/>
          <w:iCs/>
          <w:color w:val="auto"/>
          <w:spacing w:val="-4"/>
          <w:szCs w:val="28"/>
          <w:lang w:val="en-US"/>
        </w:rPr>
        <w:t xml:space="preserve"> </w:t>
      </w:r>
      <w:r w:rsidRPr="0051345A">
        <w:rPr>
          <w:rFonts w:cs="Times New Roman"/>
          <w:color w:val="auto"/>
          <w:spacing w:val="-4"/>
          <w:szCs w:val="28"/>
          <w:lang w:val="en-US" w:eastAsia="en-US"/>
        </w:rPr>
        <w:t xml:space="preserve">(từ Điều 3 đến Điều 12) </w:t>
      </w:r>
      <w:r w:rsidRPr="0051345A">
        <w:rPr>
          <w:rFonts w:cs="Times New Roman"/>
          <w:iCs/>
          <w:color w:val="auto"/>
          <w:spacing w:val="-4"/>
          <w:szCs w:val="28"/>
          <w:lang w:val="en-US"/>
        </w:rPr>
        <w:t xml:space="preserve">tập trung </w:t>
      </w:r>
      <w:r w:rsidRPr="0051345A">
        <w:rPr>
          <w:rFonts w:cs="Times New Roman"/>
          <w:iCs/>
          <w:color w:val="auto"/>
          <w:spacing w:val="-4"/>
          <w:szCs w:val="28"/>
          <w:lang w:val="en-US"/>
        </w:rPr>
        <w:lastRenderedPageBreak/>
        <w:t xml:space="preserve">giải quyết các nhóm vấn đề về quy hoạch, kế hoạch sử dụng đất; thu hồi đất, bồi thường, hỗ trợ, tái định cư; giao đất, cho thuê đất, chuyển mục đích sử dụng đất; tài chính đất đai và giá đất; quyền của người sử dụng đất, chế độ sử dụng đất, đăng ký đất đai, tài sản gắn liền với đất, cấp Giấy chứng nhận; tách thửa, hợp thửa đất, hệ thống thông tin về đất đai, </w:t>
      </w:r>
      <w:r w:rsidR="001617F2" w:rsidRPr="0051345A">
        <w:rPr>
          <w:rFonts w:cs="Times New Roman"/>
          <w:iCs/>
          <w:color w:val="auto"/>
          <w:spacing w:val="-4"/>
          <w:szCs w:val="28"/>
          <w:lang w:val="en-US"/>
        </w:rPr>
        <w:t>giải quyết tranh chấp</w:t>
      </w:r>
      <w:r w:rsidRPr="0051345A">
        <w:rPr>
          <w:rFonts w:cs="Times New Roman"/>
          <w:iCs/>
          <w:color w:val="auto"/>
          <w:spacing w:val="-4"/>
          <w:szCs w:val="28"/>
          <w:lang w:val="en-US"/>
        </w:rPr>
        <w:t xml:space="preserve"> đất đai.</w:t>
      </w:r>
    </w:p>
    <w:p w14:paraId="49A76F26" w14:textId="4CF696E0" w:rsidR="00947F45" w:rsidRPr="0051345A" w:rsidRDefault="00947F45" w:rsidP="007E62BB">
      <w:pPr>
        <w:pStyle w:val="NormalWeb"/>
        <w:widowControl w:val="0"/>
        <w:shd w:val="clear" w:color="auto" w:fill="FFFFFF"/>
        <w:spacing w:before="120" w:beforeAutospacing="0" w:after="0" w:afterAutospacing="0" w:line="240" w:lineRule="auto"/>
        <w:ind w:firstLine="567"/>
        <w:jc w:val="both"/>
        <w:rPr>
          <w:spacing w:val="4"/>
          <w:szCs w:val="28"/>
        </w:rPr>
      </w:pPr>
      <w:r w:rsidRPr="0051345A">
        <w:rPr>
          <w:i/>
          <w:iCs/>
          <w:spacing w:val="4"/>
          <w:szCs w:val="28"/>
        </w:rPr>
        <w:t>Chương I</w:t>
      </w:r>
      <w:r w:rsidR="002F3F18" w:rsidRPr="0051345A">
        <w:rPr>
          <w:i/>
          <w:iCs/>
          <w:spacing w:val="4"/>
          <w:szCs w:val="28"/>
        </w:rPr>
        <w:t>II</w:t>
      </w:r>
      <w:r w:rsidRPr="0051345A">
        <w:rPr>
          <w:i/>
          <w:iCs/>
          <w:spacing w:val="4"/>
          <w:szCs w:val="28"/>
        </w:rPr>
        <w:t>:</w:t>
      </w:r>
      <w:r w:rsidRPr="0051345A">
        <w:rPr>
          <w:spacing w:val="4"/>
          <w:szCs w:val="28"/>
        </w:rPr>
        <w:t xml:space="preserve"> Tổ chức thực hiện, gồm 0</w:t>
      </w:r>
      <w:r w:rsidR="001617F2" w:rsidRPr="0051345A">
        <w:rPr>
          <w:spacing w:val="4"/>
          <w:szCs w:val="28"/>
        </w:rPr>
        <w:t>2</w:t>
      </w:r>
      <w:r w:rsidRPr="0051345A">
        <w:rPr>
          <w:spacing w:val="4"/>
          <w:szCs w:val="28"/>
        </w:rPr>
        <w:t xml:space="preserve"> điều </w:t>
      </w:r>
      <w:r w:rsidRPr="0051345A">
        <w:rPr>
          <w:spacing w:val="-2"/>
          <w:szCs w:val="28"/>
        </w:rPr>
        <w:t>(Điều 1</w:t>
      </w:r>
      <w:r w:rsidR="001617F2" w:rsidRPr="0051345A">
        <w:rPr>
          <w:spacing w:val="-2"/>
          <w:szCs w:val="28"/>
        </w:rPr>
        <w:t xml:space="preserve">3 và </w:t>
      </w:r>
      <w:r w:rsidRPr="0051345A">
        <w:rPr>
          <w:spacing w:val="-2"/>
          <w:szCs w:val="28"/>
        </w:rPr>
        <w:t xml:space="preserve">Điều </w:t>
      </w:r>
      <w:r w:rsidR="001617F2" w:rsidRPr="0051345A">
        <w:rPr>
          <w:spacing w:val="-2"/>
          <w:szCs w:val="28"/>
        </w:rPr>
        <w:t>14</w:t>
      </w:r>
      <w:r w:rsidRPr="0051345A">
        <w:rPr>
          <w:spacing w:val="4"/>
          <w:szCs w:val="28"/>
        </w:rPr>
        <w:t xml:space="preserve">), quy định </w:t>
      </w:r>
      <w:r w:rsidR="001617F2" w:rsidRPr="0051345A">
        <w:rPr>
          <w:spacing w:val="4"/>
          <w:szCs w:val="28"/>
        </w:rPr>
        <w:t xml:space="preserve">về </w:t>
      </w:r>
      <w:r w:rsidRPr="0051345A">
        <w:rPr>
          <w:spacing w:val="4"/>
          <w:szCs w:val="28"/>
        </w:rPr>
        <w:t>tổ chức thực hiện Nghị quyết và hiệu lực thi hành của Nghị quyết.</w:t>
      </w:r>
    </w:p>
    <w:p w14:paraId="03635D87" w14:textId="77777777" w:rsidR="0063285D" w:rsidRPr="0051345A" w:rsidRDefault="0063285D" w:rsidP="007E62BB">
      <w:pPr>
        <w:spacing w:line="240" w:lineRule="auto"/>
        <w:ind w:firstLine="567"/>
        <w:jc w:val="both"/>
        <w:rPr>
          <w:rFonts w:cs="Times New Roman"/>
          <w:b/>
          <w:bCs/>
          <w:color w:val="auto"/>
          <w:szCs w:val="28"/>
          <w:lang w:val="en-US"/>
        </w:rPr>
      </w:pPr>
      <w:r w:rsidRPr="0051345A">
        <w:rPr>
          <w:rFonts w:cs="Times New Roman"/>
          <w:b/>
          <w:bCs/>
          <w:color w:val="auto"/>
          <w:szCs w:val="28"/>
        </w:rPr>
        <w:t>3. Nội dung cơ bản</w:t>
      </w:r>
      <w:r w:rsidRPr="0051345A">
        <w:rPr>
          <w:rFonts w:cs="Times New Roman"/>
          <w:b/>
          <w:bCs/>
          <w:color w:val="auto"/>
          <w:szCs w:val="28"/>
          <w:lang w:val="en-US"/>
        </w:rPr>
        <w:t xml:space="preserve"> </w:t>
      </w:r>
      <w:r w:rsidRPr="0051345A">
        <w:rPr>
          <w:rFonts w:cs="Times New Roman"/>
          <w:b/>
          <w:bCs/>
          <w:color w:val="auto"/>
          <w:szCs w:val="28"/>
        </w:rPr>
        <w:t xml:space="preserve">của dự thảo </w:t>
      </w:r>
      <w:r w:rsidRPr="0051345A">
        <w:rPr>
          <w:rFonts w:cs="Times New Roman"/>
          <w:b/>
          <w:bCs/>
          <w:color w:val="auto"/>
          <w:szCs w:val="28"/>
          <w:lang w:val="en-US"/>
        </w:rPr>
        <w:t>Nghị quyết</w:t>
      </w:r>
    </w:p>
    <w:p w14:paraId="1607ABD5" w14:textId="77777777" w:rsidR="0063285D" w:rsidRPr="0051345A" w:rsidRDefault="0063285D" w:rsidP="007E62BB">
      <w:pPr>
        <w:spacing w:line="240" w:lineRule="auto"/>
        <w:ind w:firstLine="567"/>
        <w:jc w:val="both"/>
        <w:rPr>
          <w:rFonts w:cs="Times New Roman"/>
          <w:b/>
          <w:bCs/>
          <w:i/>
          <w:color w:val="auto"/>
          <w:spacing w:val="-2"/>
          <w:szCs w:val="28"/>
          <w:lang w:val="en-US" w:eastAsia="en-US"/>
        </w:rPr>
      </w:pPr>
      <w:bookmarkStart w:id="1" w:name="_Hlk206616417"/>
      <w:r w:rsidRPr="0051345A">
        <w:rPr>
          <w:rFonts w:cs="Times New Roman"/>
          <w:b/>
          <w:bCs/>
          <w:i/>
          <w:color w:val="auto"/>
          <w:spacing w:val="-2"/>
          <w:szCs w:val="28"/>
          <w:lang w:val="en-US" w:eastAsia="en-US"/>
        </w:rPr>
        <w:t>3.1. Chương I. Quy định chung</w:t>
      </w:r>
    </w:p>
    <w:p w14:paraId="3F57CF2A" w14:textId="77777777" w:rsidR="0063285D" w:rsidRPr="0051345A" w:rsidRDefault="0063285D" w:rsidP="007E62BB">
      <w:pPr>
        <w:spacing w:line="240" w:lineRule="auto"/>
        <w:ind w:firstLine="567"/>
        <w:outlineLvl w:val="0"/>
        <w:rPr>
          <w:rFonts w:cs="Times New Roman"/>
          <w:i/>
          <w:iCs/>
          <w:color w:val="auto"/>
          <w:spacing w:val="-4"/>
          <w:szCs w:val="28"/>
          <w:lang w:val="en-US"/>
        </w:rPr>
      </w:pPr>
      <w:bookmarkStart w:id="2" w:name="dieu_1"/>
      <w:r w:rsidRPr="0051345A">
        <w:rPr>
          <w:rFonts w:cs="Times New Roman"/>
          <w:i/>
          <w:iCs/>
          <w:color w:val="auto"/>
          <w:spacing w:val="-4"/>
          <w:szCs w:val="28"/>
          <w:lang w:val="en-US"/>
        </w:rPr>
        <w:t xml:space="preserve">3.1.1. </w:t>
      </w:r>
      <w:r w:rsidRPr="0051345A">
        <w:rPr>
          <w:rFonts w:cs="Times New Roman"/>
          <w:iCs/>
          <w:color w:val="auto"/>
          <w:spacing w:val="-4"/>
          <w:szCs w:val="28"/>
        </w:rPr>
        <w:t>Phạm vi điều chỉnh</w:t>
      </w:r>
      <w:bookmarkEnd w:id="2"/>
      <w:r w:rsidRPr="0051345A">
        <w:rPr>
          <w:rFonts w:cs="Times New Roman"/>
          <w:iCs/>
          <w:color w:val="auto"/>
          <w:spacing w:val="-4"/>
          <w:szCs w:val="28"/>
        </w:rPr>
        <w:t xml:space="preserve"> và đối tượng áp dụng</w:t>
      </w:r>
      <w:r w:rsidRPr="0051345A">
        <w:rPr>
          <w:rFonts w:cs="Times New Roman"/>
          <w:iCs/>
          <w:color w:val="auto"/>
          <w:spacing w:val="-4"/>
          <w:szCs w:val="28"/>
          <w:lang w:val="en-US"/>
        </w:rPr>
        <w:t xml:space="preserve"> </w:t>
      </w:r>
      <w:r w:rsidRPr="0051345A">
        <w:rPr>
          <w:rFonts w:cs="Times New Roman"/>
          <w:i/>
          <w:iCs/>
          <w:color w:val="auto"/>
          <w:spacing w:val="-4"/>
          <w:szCs w:val="28"/>
          <w:lang w:val="en-US"/>
        </w:rPr>
        <w:t>(Điều 1)</w:t>
      </w:r>
    </w:p>
    <w:p w14:paraId="26B34E5C" w14:textId="77777777" w:rsidR="0063285D" w:rsidRPr="0051345A" w:rsidRDefault="0063285D" w:rsidP="007E62BB">
      <w:pPr>
        <w:spacing w:line="240" w:lineRule="auto"/>
        <w:ind w:firstLine="567"/>
        <w:jc w:val="both"/>
        <w:rPr>
          <w:rFonts w:cs="Times New Roman"/>
          <w:color w:val="auto"/>
          <w:spacing w:val="4"/>
          <w:szCs w:val="28"/>
        </w:rPr>
      </w:pPr>
      <w:r w:rsidRPr="0051345A">
        <w:rPr>
          <w:rFonts w:cs="Times New Roman"/>
          <w:color w:val="auto"/>
          <w:spacing w:val="4"/>
          <w:szCs w:val="28"/>
          <w:lang w:val="en-US"/>
        </w:rPr>
        <w:t>- Phạm vi điều chỉnh: Q</w:t>
      </w:r>
      <w:r w:rsidRPr="0051345A">
        <w:rPr>
          <w:rFonts w:cs="Times New Roman"/>
          <w:color w:val="auto"/>
          <w:spacing w:val="4"/>
          <w:szCs w:val="28"/>
        </w:rPr>
        <w:t>uy định một số cơ chế, chính sách tháo gỡ khó khăn, vướng mắc trong tổ chức thi hành Luật Đất đai trên phạm vi toàn quốc.</w:t>
      </w:r>
    </w:p>
    <w:p w14:paraId="47D1D991" w14:textId="6B9C151B" w:rsidR="0063285D" w:rsidRPr="0051345A" w:rsidRDefault="0063285D" w:rsidP="007E62BB">
      <w:pPr>
        <w:pStyle w:val="NormalWeb"/>
        <w:widowControl w:val="0"/>
        <w:shd w:val="clear" w:color="auto" w:fill="FFFFFF"/>
        <w:spacing w:before="120" w:beforeAutospacing="0" w:after="0" w:afterAutospacing="0" w:line="240" w:lineRule="auto"/>
        <w:ind w:firstLine="567"/>
        <w:jc w:val="both"/>
        <w:rPr>
          <w:spacing w:val="4"/>
          <w:szCs w:val="28"/>
        </w:rPr>
      </w:pPr>
      <w:r w:rsidRPr="0051345A">
        <w:rPr>
          <w:spacing w:val="4"/>
          <w:szCs w:val="28"/>
        </w:rPr>
        <w:t xml:space="preserve">- Đối tượng áp dụng: Cơ quan nhà nước, người sử dụng đất, tổ chức, cá nhân có liên quan đến </w:t>
      </w:r>
      <w:r w:rsidR="00D15CDA" w:rsidRPr="0051345A">
        <w:rPr>
          <w:spacing w:val="4"/>
          <w:szCs w:val="28"/>
        </w:rPr>
        <w:t xml:space="preserve">thực hiện </w:t>
      </w:r>
      <w:r w:rsidRPr="0051345A">
        <w:rPr>
          <w:spacing w:val="4"/>
          <w:szCs w:val="28"/>
        </w:rPr>
        <w:t>quy định tại Nghị quyết này.</w:t>
      </w:r>
    </w:p>
    <w:p w14:paraId="589467B7" w14:textId="77777777" w:rsidR="0063285D" w:rsidRPr="0051345A" w:rsidRDefault="0063285D" w:rsidP="007E62BB">
      <w:pPr>
        <w:spacing w:line="240" w:lineRule="auto"/>
        <w:ind w:firstLine="567"/>
        <w:outlineLvl w:val="0"/>
        <w:rPr>
          <w:rFonts w:cs="Times New Roman"/>
          <w:iCs/>
          <w:color w:val="auto"/>
          <w:szCs w:val="28"/>
          <w:lang w:val="en-US"/>
        </w:rPr>
      </w:pPr>
      <w:r w:rsidRPr="0051345A">
        <w:rPr>
          <w:rFonts w:cs="Times New Roman"/>
          <w:i/>
          <w:iCs/>
          <w:color w:val="auto"/>
          <w:szCs w:val="28"/>
          <w:lang w:val="en-US"/>
        </w:rPr>
        <w:t xml:space="preserve">3.1.2. </w:t>
      </w:r>
      <w:r w:rsidRPr="0051345A">
        <w:rPr>
          <w:rFonts w:cs="Times New Roman"/>
          <w:iCs/>
          <w:color w:val="auto"/>
          <w:szCs w:val="28"/>
        </w:rPr>
        <w:t>Nguyên tắc áp dụng</w:t>
      </w:r>
      <w:r w:rsidRPr="0051345A">
        <w:rPr>
          <w:rFonts w:cs="Times New Roman"/>
          <w:iCs/>
          <w:color w:val="auto"/>
          <w:szCs w:val="28"/>
          <w:lang w:val="en-US"/>
        </w:rPr>
        <w:t xml:space="preserve"> </w:t>
      </w:r>
      <w:r w:rsidRPr="0051345A">
        <w:rPr>
          <w:rFonts w:cs="Times New Roman"/>
          <w:i/>
          <w:iCs/>
          <w:color w:val="auto"/>
          <w:szCs w:val="28"/>
          <w:lang w:val="en-US"/>
        </w:rPr>
        <w:t xml:space="preserve">(Điều 2): </w:t>
      </w:r>
    </w:p>
    <w:p w14:paraId="505BC1BA" w14:textId="3286ED52" w:rsidR="0063285D" w:rsidRPr="0051345A" w:rsidRDefault="0063285D" w:rsidP="007E62BB">
      <w:pPr>
        <w:spacing w:line="240" w:lineRule="auto"/>
        <w:ind w:firstLine="567"/>
        <w:jc w:val="both"/>
        <w:rPr>
          <w:rFonts w:cs="Times New Roman"/>
          <w:color w:val="auto"/>
          <w:szCs w:val="28"/>
          <w:lang w:val="en-US" w:eastAsia="en-US"/>
        </w:rPr>
      </w:pPr>
      <w:r w:rsidRPr="0051345A">
        <w:rPr>
          <w:rFonts w:cs="Times New Roman"/>
          <w:color w:val="auto"/>
          <w:szCs w:val="28"/>
          <w:lang w:val="en-US" w:eastAsia="en-US"/>
        </w:rPr>
        <w:t xml:space="preserve">Dự thảo Nghị quyết quy định theo hướng trường hợp Luật Đất đai và Nghị quyết này </w:t>
      </w:r>
      <w:bookmarkStart w:id="3" w:name="khoan_2_156"/>
      <w:r w:rsidRPr="0051345A">
        <w:rPr>
          <w:rFonts w:cs="Times New Roman"/>
          <w:color w:val="auto"/>
          <w:szCs w:val="28"/>
          <w:lang w:val="en-US" w:eastAsia="en-US"/>
        </w:rPr>
        <w:t>có quy định khác nhau về cùng một vấn đề thì thực hiện theo Nghị quyết này</w:t>
      </w:r>
      <w:bookmarkEnd w:id="3"/>
      <w:r w:rsidRPr="0051345A">
        <w:rPr>
          <w:rFonts w:cs="Times New Roman"/>
          <w:color w:val="auto"/>
          <w:szCs w:val="28"/>
          <w:lang w:val="en-US" w:eastAsia="en-US"/>
        </w:rPr>
        <w:t xml:space="preserve"> để tránh chồng chéo trong quá trình tổ chức thực hiện. </w:t>
      </w:r>
    </w:p>
    <w:p w14:paraId="6B23EC23" w14:textId="77777777" w:rsidR="0063285D" w:rsidRPr="0051345A" w:rsidRDefault="0063285D" w:rsidP="007E62BB">
      <w:pPr>
        <w:spacing w:line="240" w:lineRule="auto"/>
        <w:ind w:firstLine="567"/>
        <w:jc w:val="both"/>
        <w:rPr>
          <w:rFonts w:cs="Times New Roman"/>
          <w:b/>
          <w:bCs/>
          <w:i/>
          <w:color w:val="auto"/>
          <w:spacing w:val="4"/>
          <w:szCs w:val="28"/>
          <w:lang w:val="en-US"/>
        </w:rPr>
      </w:pPr>
      <w:r w:rsidRPr="0051345A">
        <w:rPr>
          <w:rFonts w:cs="Times New Roman"/>
          <w:b/>
          <w:bCs/>
          <w:i/>
          <w:color w:val="auto"/>
          <w:spacing w:val="-2"/>
          <w:szCs w:val="28"/>
          <w:lang w:val="en-US" w:eastAsia="en-US"/>
        </w:rPr>
        <w:t>3.2. Chương II.</w:t>
      </w:r>
      <w:r w:rsidRPr="0051345A">
        <w:rPr>
          <w:rFonts w:cs="Times New Roman"/>
          <w:b/>
          <w:bCs/>
          <w:i/>
          <w:color w:val="auto"/>
          <w:spacing w:val="-2"/>
          <w:szCs w:val="28"/>
        </w:rPr>
        <w:t xml:space="preserve"> M</w:t>
      </w:r>
      <w:r w:rsidRPr="0051345A">
        <w:rPr>
          <w:rFonts w:cs="Times New Roman"/>
          <w:b/>
          <w:bCs/>
          <w:i/>
          <w:color w:val="auto"/>
          <w:spacing w:val="4"/>
          <w:szCs w:val="28"/>
        </w:rPr>
        <w:t>ột số cơ chế, chính sách tháo gỡ khó khăn, vướng mắc trong tổ chức thi hành Luật Đất đai</w:t>
      </w:r>
    </w:p>
    <w:p w14:paraId="5C26E64F" w14:textId="77777777" w:rsidR="0063285D" w:rsidRPr="0051345A" w:rsidRDefault="0063285D" w:rsidP="007E62BB">
      <w:pPr>
        <w:spacing w:line="240" w:lineRule="auto"/>
        <w:ind w:firstLine="567"/>
        <w:jc w:val="both"/>
        <w:rPr>
          <w:rFonts w:cs="Times New Roman"/>
          <w:color w:val="auto"/>
          <w:spacing w:val="4"/>
          <w:szCs w:val="28"/>
          <w:lang w:val="en-US"/>
        </w:rPr>
      </w:pPr>
      <w:r w:rsidRPr="0051345A">
        <w:rPr>
          <w:rFonts w:cs="Times New Roman"/>
          <w:i/>
          <w:color w:val="auto"/>
          <w:spacing w:val="4"/>
          <w:szCs w:val="28"/>
          <w:lang w:val="en-US"/>
        </w:rPr>
        <w:t>3.2.1.</w:t>
      </w:r>
      <w:r w:rsidRPr="0051345A">
        <w:rPr>
          <w:rFonts w:cs="Times New Roman"/>
          <w:b/>
          <w:bCs/>
          <w:i/>
          <w:color w:val="auto"/>
          <w:spacing w:val="4"/>
          <w:szCs w:val="28"/>
          <w:lang w:val="en-US"/>
        </w:rPr>
        <w:t xml:space="preserve"> </w:t>
      </w:r>
      <w:r w:rsidRPr="0051345A">
        <w:rPr>
          <w:rFonts w:cs="Times New Roman"/>
          <w:color w:val="auto"/>
          <w:spacing w:val="4"/>
          <w:szCs w:val="28"/>
          <w:lang w:val="en-US"/>
        </w:rPr>
        <w:t>Quy định về quy hoạch, kế hoạch sử dụng đất</w:t>
      </w:r>
      <w:r w:rsidRPr="0051345A">
        <w:rPr>
          <w:rStyle w:val="FootnoteReference"/>
          <w:rFonts w:cs="Times New Roman"/>
          <w:b/>
          <w:bCs/>
          <w:color w:val="auto"/>
          <w:spacing w:val="-6"/>
          <w:szCs w:val="28"/>
        </w:rPr>
        <w:footnoteReference w:id="21"/>
      </w:r>
      <w:r w:rsidRPr="0051345A">
        <w:rPr>
          <w:rFonts w:cs="Times New Roman"/>
          <w:b/>
          <w:bCs/>
          <w:color w:val="auto"/>
          <w:spacing w:val="4"/>
          <w:szCs w:val="28"/>
          <w:lang w:val="en-US"/>
        </w:rPr>
        <w:t xml:space="preserve"> </w:t>
      </w:r>
      <w:r w:rsidRPr="0051345A">
        <w:rPr>
          <w:rFonts w:cs="Times New Roman"/>
          <w:i/>
          <w:color w:val="auto"/>
          <w:spacing w:val="4"/>
          <w:szCs w:val="28"/>
          <w:lang w:val="en-US"/>
        </w:rPr>
        <w:t>(Điều 3)</w:t>
      </w:r>
    </w:p>
    <w:p w14:paraId="5B5E5E9B" w14:textId="6164B154" w:rsidR="0063285D" w:rsidRPr="0051345A" w:rsidRDefault="0063285D" w:rsidP="007E62BB">
      <w:pPr>
        <w:shd w:val="clear" w:color="auto" w:fill="FFFFFF"/>
        <w:spacing w:line="240" w:lineRule="auto"/>
        <w:ind w:firstLine="567"/>
        <w:jc w:val="both"/>
        <w:outlineLvl w:val="0"/>
        <w:rPr>
          <w:rFonts w:cs="Times New Roman"/>
          <w:iCs/>
          <w:color w:val="auto"/>
          <w:szCs w:val="28"/>
          <w:lang w:val="en-US"/>
        </w:rPr>
      </w:pPr>
      <w:r w:rsidRPr="0051345A">
        <w:rPr>
          <w:rFonts w:eastAsia="Calibri" w:cs="Times New Roman"/>
          <w:color w:val="auto"/>
          <w:spacing w:val="-2"/>
          <w:szCs w:val="28"/>
          <w:lang w:val="en-US" w:eastAsia="en-US"/>
        </w:rPr>
        <w:t xml:space="preserve">Dự thảo Nghị quyết đề xuất theo hướng </w:t>
      </w:r>
      <w:r w:rsidRPr="0051345A">
        <w:rPr>
          <w:rFonts w:eastAsia="Cambria Math" w:cs="Times New Roman"/>
          <w:color w:val="auto"/>
          <w:spacing w:val="-6"/>
          <w:kern w:val="2"/>
          <w:szCs w:val="28"/>
          <w:lang w:val="en-US"/>
        </w:rPr>
        <w:t>k</w:t>
      </w:r>
      <w:r w:rsidRPr="0051345A">
        <w:rPr>
          <w:rFonts w:eastAsia="Cambria Math" w:cs="Times New Roman"/>
          <w:color w:val="auto"/>
          <w:spacing w:val="-6"/>
          <w:kern w:val="2"/>
          <w:szCs w:val="28"/>
        </w:rPr>
        <w:t xml:space="preserve">hông tổ chức lập </w:t>
      </w:r>
      <w:r w:rsidRPr="0051345A">
        <w:rPr>
          <w:rFonts w:eastAsia="Cambria Math" w:cs="Times New Roman"/>
          <w:color w:val="auto"/>
          <w:spacing w:val="-6"/>
          <w:kern w:val="2"/>
          <w:szCs w:val="28"/>
          <w:lang w:val="en-US"/>
        </w:rPr>
        <w:t xml:space="preserve">kế hoạch sử dụng đất 5 năm (2026 - 2030) của các thành phố trực thuộc Trung ương, </w:t>
      </w:r>
      <w:r w:rsidRPr="0051345A">
        <w:rPr>
          <w:rFonts w:eastAsia="Cambria Math" w:cs="Times New Roman"/>
          <w:color w:val="auto"/>
          <w:spacing w:val="-6"/>
          <w:kern w:val="2"/>
          <w:szCs w:val="28"/>
        </w:rPr>
        <w:t xml:space="preserve">quy hoạch sử dụng đất cấp huyện, kế hoạch sử dụng đất hàng năm cấp huyện, quy hoạch sử dụng đất cấp xã. </w:t>
      </w:r>
      <w:r w:rsidRPr="0051345A">
        <w:rPr>
          <w:rFonts w:cs="Times New Roman"/>
          <w:iCs/>
          <w:color w:val="auto"/>
          <w:szCs w:val="28"/>
          <w:lang w:val="it-IT"/>
        </w:rPr>
        <w:t xml:space="preserve">Căn cứ vào </w:t>
      </w:r>
      <w:r w:rsidRPr="0051345A">
        <w:rPr>
          <w:rFonts w:eastAsia="Cambria Math" w:cs="Times New Roman"/>
          <w:iCs/>
          <w:color w:val="auto"/>
          <w:spacing w:val="-4"/>
          <w:kern w:val="2"/>
          <w:szCs w:val="28"/>
          <w:lang w:val="zu-ZA"/>
        </w:rPr>
        <w:t>chỉ tiêu quy hoạch tỉnh được phân bổ cho đơn vị hành chính cấp xã hoặc quy hoạch được lập theo quy định của pháp luật về quy hoạch đô thị và nông thôn để lập k</w:t>
      </w:r>
      <w:r w:rsidRPr="0051345A">
        <w:rPr>
          <w:rFonts w:eastAsia="Calibri" w:cs="Times New Roman"/>
          <w:color w:val="auto"/>
          <w:spacing w:val="-6"/>
          <w:kern w:val="2"/>
          <w:szCs w:val="28"/>
          <w:lang w:val="pl-PL"/>
        </w:rPr>
        <w:t>ế hoạch sử dụng đất cấp xã. Kế hoạch sử dụng đất cấp xã</w:t>
      </w:r>
      <w:r w:rsidRPr="0051345A">
        <w:rPr>
          <w:rFonts w:eastAsia="Calibri" w:cs="Times New Roman"/>
          <w:color w:val="auto"/>
          <w:spacing w:val="-6"/>
          <w:kern w:val="2"/>
          <w:szCs w:val="28"/>
          <w:lang w:val="en-US"/>
        </w:rPr>
        <w:t xml:space="preserve"> được lập </w:t>
      </w:r>
      <w:r w:rsidRPr="0051345A">
        <w:rPr>
          <w:rFonts w:cs="Times New Roman"/>
          <w:iCs/>
          <w:color w:val="auto"/>
          <w:szCs w:val="28"/>
          <w:lang w:val="it-IT"/>
        </w:rPr>
        <w:t>05 năm một lần</w:t>
      </w:r>
      <w:r w:rsidR="00F75644">
        <w:rPr>
          <w:rFonts w:cs="Times New Roman"/>
          <w:iCs/>
          <w:color w:val="auto"/>
          <w:szCs w:val="28"/>
          <w:lang w:val="it-IT"/>
        </w:rPr>
        <w:t xml:space="preserve"> </w:t>
      </w:r>
      <w:r w:rsidRPr="0051345A">
        <w:rPr>
          <w:rFonts w:eastAsia="Cambria Math" w:cs="Times New Roman"/>
          <w:iCs/>
          <w:color w:val="auto"/>
          <w:spacing w:val="-4"/>
          <w:kern w:val="2"/>
          <w:szCs w:val="28"/>
          <w:lang w:val="zu-ZA"/>
        </w:rPr>
        <w:t xml:space="preserve">và </w:t>
      </w:r>
      <w:r w:rsidRPr="0051345A">
        <w:rPr>
          <w:rFonts w:cs="Times New Roman"/>
          <w:iCs/>
          <w:color w:val="auto"/>
          <w:szCs w:val="28"/>
        </w:rPr>
        <w:t xml:space="preserve">là căn cứ để quyết định thu hồi đất, </w:t>
      </w:r>
      <w:bookmarkStart w:id="4" w:name="dieu_116"/>
      <w:r w:rsidRPr="0051345A">
        <w:rPr>
          <w:rFonts w:cs="Times New Roman"/>
          <w:iCs/>
          <w:color w:val="auto"/>
          <w:szCs w:val="28"/>
        </w:rPr>
        <w:t xml:space="preserve">giao đất, cho thuê đất, cho phép chuyển mục đích sử dụng </w:t>
      </w:r>
      <w:bookmarkEnd w:id="4"/>
      <w:r w:rsidRPr="0051345A">
        <w:rPr>
          <w:rFonts w:cs="Times New Roman"/>
          <w:iCs/>
          <w:color w:val="auto"/>
          <w:szCs w:val="28"/>
        </w:rPr>
        <w:t xml:space="preserve">đất, điều kiện để tiến hành đấu giá quyền sử dụng đất, giao rừng, cho thuê rừng, chuyển mục đích sử dụng rừng sang mục đích khác </w:t>
      </w:r>
      <w:r w:rsidRPr="0051345A">
        <w:rPr>
          <w:rFonts w:eastAsia="Cambria Math" w:cs="Times New Roman"/>
          <w:iCs/>
          <w:color w:val="auto"/>
          <w:spacing w:val="-4"/>
          <w:kern w:val="2"/>
          <w:szCs w:val="28"/>
        </w:rPr>
        <w:t>thay cho kế hoạch sử dụng đất hằng năm cấp huyện quy định tại các điều</w:t>
      </w:r>
      <w:r w:rsidRPr="0051345A">
        <w:rPr>
          <w:rFonts w:eastAsia="Cambria Math" w:cs="Times New Roman"/>
          <w:iCs/>
          <w:color w:val="auto"/>
          <w:spacing w:val="-4"/>
          <w:kern w:val="2"/>
          <w:szCs w:val="28"/>
          <w:lang w:val="en-US"/>
        </w:rPr>
        <w:t>:</w:t>
      </w:r>
      <w:r w:rsidRPr="0051345A">
        <w:rPr>
          <w:rFonts w:eastAsia="Cambria Math" w:cs="Times New Roman"/>
          <w:iCs/>
          <w:color w:val="auto"/>
          <w:spacing w:val="-4"/>
          <w:kern w:val="2"/>
          <w:szCs w:val="28"/>
        </w:rPr>
        <w:t xml:space="preserve"> 80, 116, 125 và 248 Luật Đất đai</w:t>
      </w:r>
      <w:r w:rsidRPr="0051345A">
        <w:rPr>
          <w:rFonts w:cs="Times New Roman"/>
          <w:iCs/>
          <w:color w:val="auto"/>
          <w:szCs w:val="28"/>
        </w:rPr>
        <w:t>.</w:t>
      </w:r>
      <w:r w:rsidRPr="0051345A">
        <w:rPr>
          <w:rFonts w:cs="Times New Roman"/>
          <w:iCs/>
          <w:color w:val="auto"/>
          <w:szCs w:val="28"/>
          <w:lang w:val="en-US"/>
        </w:rPr>
        <w:t xml:space="preserve"> </w:t>
      </w:r>
      <w:bookmarkStart w:id="5" w:name="_Toc107651194"/>
      <w:bookmarkStart w:id="6" w:name="_Toc112138532"/>
      <w:bookmarkStart w:id="7" w:name="_Ref113309137"/>
      <w:bookmarkStart w:id="8" w:name="_Toc114566879"/>
      <w:bookmarkStart w:id="9" w:name="_Toc115080045"/>
      <w:bookmarkStart w:id="10" w:name="_Toc115358214"/>
      <w:bookmarkStart w:id="11" w:name="_Toc120303465"/>
      <w:bookmarkStart w:id="12" w:name="_Toc149829154"/>
      <w:r w:rsidRPr="0051345A">
        <w:rPr>
          <w:rFonts w:cs="Times New Roman"/>
          <w:iCs/>
          <w:color w:val="auto"/>
          <w:szCs w:val="28"/>
          <w:lang w:val="en-US"/>
        </w:rPr>
        <w:t xml:space="preserve">Đồng thời giao </w:t>
      </w:r>
      <w:r w:rsidRPr="0051345A">
        <w:rPr>
          <w:rFonts w:cs="Times New Roman"/>
          <w:iCs/>
          <w:color w:val="auto"/>
          <w:szCs w:val="28"/>
          <w:lang w:val="it-IT"/>
        </w:rPr>
        <w:t>Chính phủ quy định chi tiết việc lập,</w:t>
      </w:r>
      <w:r w:rsidRPr="0051345A">
        <w:rPr>
          <w:rFonts w:cs="Times New Roman"/>
          <w:iCs/>
          <w:color w:val="auto"/>
          <w:szCs w:val="28"/>
        </w:rPr>
        <w:t xml:space="preserve"> r</w:t>
      </w:r>
      <w:r w:rsidRPr="0051345A">
        <w:rPr>
          <w:rFonts w:cs="Times New Roman"/>
          <w:color w:val="auto"/>
          <w:szCs w:val="28"/>
          <w:lang w:val="nl-NL"/>
        </w:rPr>
        <w:t>à soát, điều chỉnh quy hoạch, kế hoạch sử dụng đất</w:t>
      </w:r>
      <w:bookmarkEnd w:id="5"/>
      <w:bookmarkEnd w:id="6"/>
      <w:bookmarkEnd w:id="7"/>
      <w:bookmarkEnd w:id="8"/>
      <w:bookmarkEnd w:id="9"/>
      <w:bookmarkEnd w:id="10"/>
      <w:bookmarkEnd w:id="11"/>
      <w:bookmarkEnd w:id="12"/>
      <w:r w:rsidRPr="0051345A">
        <w:rPr>
          <w:rFonts w:cs="Times New Roman"/>
          <w:color w:val="auto"/>
          <w:szCs w:val="28"/>
        </w:rPr>
        <w:t>.</w:t>
      </w:r>
    </w:p>
    <w:p w14:paraId="4E604E74" w14:textId="77777777" w:rsidR="0063285D" w:rsidRPr="0051345A" w:rsidRDefault="0063285D" w:rsidP="007E62BB">
      <w:pPr>
        <w:spacing w:line="240" w:lineRule="auto"/>
        <w:ind w:firstLine="567"/>
        <w:jc w:val="both"/>
        <w:rPr>
          <w:rFonts w:cs="Times New Roman"/>
          <w:color w:val="auto"/>
          <w:szCs w:val="28"/>
          <w:lang w:val="en-US" w:eastAsia="en-US"/>
        </w:rPr>
      </w:pPr>
      <w:r w:rsidRPr="0051345A">
        <w:rPr>
          <w:rFonts w:cs="Times New Roman"/>
          <w:i/>
          <w:iCs/>
          <w:color w:val="auto"/>
          <w:spacing w:val="4"/>
          <w:szCs w:val="28"/>
          <w:lang w:val="en-US"/>
        </w:rPr>
        <w:t>Lý do:</w:t>
      </w:r>
      <w:r w:rsidRPr="0051345A">
        <w:rPr>
          <w:rFonts w:cs="Times New Roman"/>
          <w:iCs/>
          <w:color w:val="auto"/>
          <w:spacing w:val="4"/>
          <w:szCs w:val="28"/>
          <w:lang w:val="en-US"/>
        </w:rPr>
        <w:t xml:space="preserve"> </w:t>
      </w:r>
      <w:r w:rsidRPr="0051345A">
        <w:rPr>
          <w:rFonts w:cs="Times New Roman"/>
          <w:color w:val="auto"/>
          <w:szCs w:val="28"/>
          <w:lang w:val="en-US" w:eastAsia="en-US"/>
        </w:rPr>
        <w:t xml:space="preserve">Nhằm </w:t>
      </w:r>
      <w:r w:rsidRPr="0051345A">
        <w:rPr>
          <w:rFonts w:eastAsia="Calibri" w:cs="Times New Roman"/>
          <w:color w:val="auto"/>
          <w:spacing w:val="-2"/>
          <w:szCs w:val="28"/>
          <w:lang w:val="en-US" w:eastAsia="en-US"/>
        </w:rPr>
        <w:t>thể chế Nghị quyết số 69-NQ/TW</w:t>
      </w:r>
      <w:r w:rsidRPr="0051345A">
        <w:rPr>
          <w:rStyle w:val="FootnoteReference"/>
          <w:rFonts w:eastAsia="Calibri" w:cs="Times New Roman"/>
          <w:color w:val="auto"/>
          <w:spacing w:val="-2"/>
          <w:szCs w:val="28"/>
          <w:lang w:val="en-US" w:eastAsia="en-US"/>
        </w:rPr>
        <w:footnoteReference w:id="22"/>
      </w:r>
      <w:r w:rsidRPr="0051345A">
        <w:rPr>
          <w:rFonts w:eastAsia="Calibri" w:cs="Times New Roman"/>
          <w:color w:val="auto"/>
          <w:spacing w:val="-2"/>
          <w:szCs w:val="28"/>
          <w:lang w:val="en-US" w:eastAsia="en-US"/>
        </w:rPr>
        <w:t>, phù hợp với chính quyền địa phương 02 cấp</w:t>
      </w:r>
      <w:r w:rsidRPr="0051345A">
        <w:rPr>
          <w:rFonts w:cs="Times New Roman"/>
          <w:color w:val="auto"/>
          <w:szCs w:val="28"/>
          <w:lang w:val="en-US" w:eastAsia="en-US"/>
        </w:rPr>
        <w:t xml:space="preserve">. Đồng thời, khuyến khích việc lập quy hoạch theo pháp luật đô </w:t>
      </w:r>
      <w:r w:rsidRPr="0051345A">
        <w:rPr>
          <w:rFonts w:cs="Times New Roman"/>
          <w:color w:val="auto"/>
          <w:szCs w:val="28"/>
          <w:lang w:val="en-US" w:eastAsia="en-US"/>
        </w:rPr>
        <w:lastRenderedPageBreak/>
        <w:t>thị và nông thôn để đảm bảo hệ thống công cụ quản lý đất đai đồng bộ, ổn định, lâu dài trên phạm vi cả nước, thuận lợi, rút ngắn thời gian triển khai thực hiện các dự án đầu tư có sử dụng đất, cắt giảm thủ tục hành chính, chi phí tuân thủ</w:t>
      </w:r>
      <w:r w:rsidRPr="0051345A">
        <w:rPr>
          <w:rFonts w:eastAsia="Calibri" w:cs="Times New Roman"/>
          <w:color w:val="auto"/>
          <w:spacing w:val="-2"/>
          <w:szCs w:val="28"/>
          <w:lang w:val="en-US" w:eastAsia="en-US"/>
        </w:rPr>
        <w:t>; là cơ sở giúp địa phương tinh gọn thủ tục, dễ dàng thực hiện, giải phóng nguồn lực đất đai và đẩy nhanh tiến độ tiếp cận đất đai cho doanh nghiệp</w:t>
      </w:r>
      <w:r w:rsidRPr="0051345A">
        <w:rPr>
          <w:rFonts w:cs="Times New Roman"/>
          <w:color w:val="auto"/>
          <w:szCs w:val="28"/>
          <w:lang w:val="en-US" w:eastAsia="en-US"/>
        </w:rPr>
        <w:t>.</w:t>
      </w:r>
    </w:p>
    <w:p w14:paraId="03CE7CB3" w14:textId="77777777" w:rsidR="00841C49" w:rsidRPr="0051345A" w:rsidRDefault="00841C49" w:rsidP="00841C49">
      <w:pPr>
        <w:spacing w:before="40" w:after="40"/>
        <w:ind w:firstLine="567"/>
        <w:jc w:val="both"/>
        <w:rPr>
          <w:rFonts w:cs="Times New Roman"/>
          <w:color w:val="auto"/>
          <w:szCs w:val="28"/>
          <w:lang w:val="en-US" w:eastAsia="en-US"/>
        </w:rPr>
      </w:pPr>
      <w:r w:rsidRPr="0051345A">
        <w:rPr>
          <w:rFonts w:cs="Times New Roman"/>
          <w:color w:val="auto"/>
          <w:szCs w:val="28"/>
          <w:lang w:val="en-US" w:eastAsia="en-US"/>
        </w:rPr>
        <w:t>Đối với việc lập kế hoạch sử dụng đất 05 năm (2026-2030) của các thành phố trực thuộc Trung ương: theo quy định tại khoản 5 Điều 65 Luật Đất đai, đối với các thành phố trực thuộc Trung ương đã có quy hoạch chung được phê duyệt theo quy định của pháp luật về quy hoạch đô thị và nông thôn thì không phải lập quy hoạch sử dụng đất cấp tỉnh mà căn cứ vào quy hoạch chung để lập kế hoạch sử dụng đất cấp tỉnh. Tuy nhiên, hiện nay các tỉnh, thành phố trực thuộc Trung ương đang tổ chức lập điều chỉnh quy hoạch tỉnh thời kỳ 2021-2030, tầm nhìn đến năm 2050 theo quy định của Luật Quy hoạch, trong đó thời điểm phê duyệt quy hoạch đến năm 2030 trùng với thời điểm phê duyệt kế hoạch sử dụng đất 05 năm (2026-2030) và nội dung điều chỉnh quy hoạch tỉnh thời kỳ 2021-2030 đang có các chỉ tiêu sử dụng đất để đáp ứng yêu cầu phát triển kinh tế - xã hội của Tỉnh. Do đó, việc không lập kế hoạch sử dụng đất 05 năm (2026-2030) của các thành phố trực thuộc Trung ương để tránh lãng phí nguồn lực đầu tư.</w:t>
      </w:r>
    </w:p>
    <w:p w14:paraId="47345B14" w14:textId="77777777" w:rsidR="0063285D" w:rsidRPr="0051345A" w:rsidRDefault="0063285D" w:rsidP="007E62BB">
      <w:pPr>
        <w:spacing w:line="240" w:lineRule="auto"/>
        <w:ind w:firstLine="567"/>
        <w:jc w:val="both"/>
        <w:rPr>
          <w:rFonts w:cs="Times New Roman"/>
          <w:iCs/>
          <w:color w:val="auto"/>
          <w:szCs w:val="28"/>
          <w:lang w:val="en-US"/>
        </w:rPr>
      </w:pPr>
      <w:r w:rsidRPr="0051345A">
        <w:rPr>
          <w:rFonts w:cs="Times New Roman"/>
          <w:i/>
          <w:iCs/>
          <w:color w:val="auto"/>
          <w:szCs w:val="28"/>
          <w:lang w:val="en-US"/>
        </w:rPr>
        <w:t xml:space="preserve">3.2.2. </w:t>
      </w:r>
      <w:r w:rsidRPr="0051345A">
        <w:rPr>
          <w:rFonts w:cs="Times New Roman"/>
          <w:iCs/>
          <w:color w:val="auto"/>
          <w:szCs w:val="28"/>
          <w:lang w:val="en-US"/>
        </w:rPr>
        <w:t>Quy định về thu hồi đất, bồi thường, hỗ trợ, tái định cư</w:t>
      </w:r>
      <w:r w:rsidRPr="0051345A">
        <w:rPr>
          <w:rStyle w:val="FootnoteReference"/>
          <w:rFonts w:cs="Times New Roman"/>
          <w:b/>
          <w:bCs/>
          <w:iCs/>
          <w:color w:val="auto"/>
          <w:spacing w:val="4"/>
          <w:szCs w:val="28"/>
        </w:rPr>
        <w:footnoteReference w:id="23"/>
      </w:r>
      <w:r w:rsidRPr="0051345A">
        <w:rPr>
          <w:rFonts w:cs="Times New Roman"/>
          <w:iCs/>
          <w:color w:val="auto"/>
          <w:szCs w:val="28"/>
          <w:lang w:val="en-US"/>
        </w:rPr>
        <w:t xml:space="preserve"> (Điều 4)</w:t>
      </w:r>
    </w:p>
    <w:p w14:paraId="3E96F54B"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lang w:val="en-US"/>
        </w:rPr>
        <w:t xml:space="preserve">(1) </w:t>
      </w:r>
      <w:r w:rsidRPr="0051345A">
        <w:rPr>
          <w:rFonts w:cs="Times New Roman"/>
          <w:color w:val="auto"/>
          <w:szCs w:val="28"/>
        </w:rPr>
        <w:t>Bổ sung trường hợp Nhà nước thu hồi đất vì mục đích quốc phòng, an ninh làm cơ sở cai nghiện ma túy của lực lượng vũ trang nhân dân</w:t>
      </w:r>
      <w:r w:rsidRPr="0051345A">
        <w:rPr>
          <w:rFonts w:cs="Times New Roman"/>
          <w:color w:val="auto"/>
          <w:szCs w:val="28"/>
          <w:lang w:val="en-US"/>
        </w:rPr>
        <w:t xml:space="preserve"> </w:t>
      </w:r>
      <w:r w:rsidRPr="0051345A">
        <w:rPr>
          <w:rFonts w:cs="Times New Roman"/>
          <w:i/>
          <w:iCs/>
          <w:color w:val="auto"/>
          <w:szCs w:val="28"/>
          <w:lang w:val="en-US"/>
        </w:rPr>
        <w:t>(khoản 1)</w:t>
      </w:r>
      <w:r w:rsidRPr="0051345A">
        <w:rPr>
          <w:rFonts w:cs="Times New Roman"/>
          <w:color w:val="auto"/>
          <w:szCs w:val="28"/>
        </w:rPr>
        <w:t>.</w:t>
      </w:r>
    </w:p>
    <w:p w14:paraId="404D0EB8" w14:textId="2A852F3F" w:rsidR="0063285D" w:rsidRPr="0051345A" w:rsidRDefault="0063285D" w:rsidP="007E62BB">
      <w:pPr>
        <w:spacing w:line="240" w:lineRule="auto"/>
        <w:ind w:firstLine="567"/>
        <w:jc w:val="both"/>
        <w:rPr>
          <w:rFonts w:cs="Times New Roman"/>
          <w:color w:val="auto"/>
          <w:spacing w:val="-4"/>
          <w:szCs w:val="28"/>
          <w:lang w:val="en-US"/>
        </w:rPr>
      </w:pPr>
      <w:r w:rsidRPr="0051345A">
        <w:rPr>
          <w:rFonts w:cs="Times New Roman"/>
          <w:i/>
          <w:iCs/>
          <w:color w:val="auto"/>
          <w:spacing w:val="-4"/>
          <w:szCs w:val="28"/>
          <w:lang w:val="en-US"/>
        </w:rPr>
        <w:t xml:space="preserve">Lý do: </w:t>
      </w:r>
      <w:r w:rsidRPr="0051345A">
        <w:rPr>
          <w:rFonts w:cs="Times New Roman"/>
          <w:color w:val="auto"/>
          <w:spacing w:val="-4"/>
          <w:szCs w:val="28"/>
          <w:lang w:val="en-US"/>
        </w:rPr>
        <w:t xml:space="preserve">Việc bổ sung </w:t>
      </w:r>
      <w:r w:rsidRPr="0051345A">
        <w:rPr>
          <w:rFonts w:cs="Times New Roman"/>
          <w:color w:val="auto"/>
          <w:spacing w:val="-4"/>
          <w:szCs w:val="28"/>
        </w:rPr>
        <w:t>trường hợp Nhà nước thu hồi đất làm cơ sở cai nghiện ma túy của lực lượng vũ trang nhân dân</w:t>
      </w:r>
      <w:r w:rsidRPr="0051345A">
        <w:rPr>
          <w:rFonts w:cs="Times New Roman"/>
          <w:color w:val="auto"/>
          <w:spacing w:val="-4"/>
          <w:szCs w:val="28"/>
          <w:lang w:val="en-US"/>
        </w:rPr>
        <w:t xml:space="preserve"> để đáp ứng nhiệm vụ quốc phòng, an ninh</w:t>
      </w:r>
      <w:r w:rsidR="00277788" w:rsidRPr="0051345A">
        <w:rPr>
          <w:rFonts w:cs="Times New Roman"/>
          <w:color w:val="auto"/>
          <w:spacing w:val="-4"/>
          <w:szCs w:val="28"/>
          <w:lang w:val="en-US"/>
        </w:rPr>
        <w:t>, giải quyết “điểm nghẽn” đã được</w:t>
      </w:r>
      <w:r w:rsidR="00F07BC3" w:rsidRPr="0051345A">
        <w:rPr>
          <w:rFonts w:cs="Times New Roman"/>
          <w:color w:val="auto"/>
          <w:spacing w:val="-4"/>
          <w:szCs w:val="28"/>
          <w:lang w:val="en-US"/>
        </w:rPr>
        <w:t xml:space="preserve"> </w:t>
      </w:r>
      <w:r w:rsidR="00F07BC3" w:rsidRPr="0051345A">
        <w:rPr>
          <w:rFonts w:eastAsia="Cambria Math" w:cs="Times New Roman"/>
          <w:iCs/>
          <w:color w:val="auto"/>
          <w:spacing w:val="-4"/>
          <w:szCs w:val="28"/>
        </w:rPr>
        <w:t>chỉ ra tại Thông báo số 08-TB/BCĐTW ngày 08/8/2025 của Ban Chỉ đạo Trung ương về hoàn thiện thể chế, pháp luật</w:t>
      </w:r>
      <w:r w:rsidRPr="0051345A">
        <w:rPr>
          <w:rFonts w:cs="Times New Roman"/>
          <w:color w:val="auto"/>
          <w:spacing w:val="-4"/>
          <w:szCs w:val="28"/>
          <w:lang w:val="en-US"/>
        </w:rPr>
        <w:t>.</w:t>
      </w:r>
    </w:p>
    <w:p w14:paraId="673A85D4" w14:textId="33EB840B" w:rsidR="0063285D" w:rsidRPr="0051345A" w:rsidRDefault="0063285D" w:rsidP="007E62BB">
      <w:pPr>
        <w:spacing w:line="240" w:lineRule="auto"/>
        <w:ind w:firstLine="567"/>
        <w:jc w:val="both"/>
        <w:rPr>
          <w:rFonts w:cs="Times New Roman"/>
          <w:color w:val="auto"/>
          <w:spacing w:val="4"/>
          <w:szCs w:val="28"/>
          <w:lang w:val="en-US"/>
        </w:rPr>
      </w:pPr>
      <w:r w:rsidRPr="0051345A">
        <w:rPr>
          <w:rFonts w:cs="Times New Roman"/>
          <w:color w:val="auto"/>
          <w:spacing w:val="4"/>
          <w:szCs w:val="28"/>
          <w:lang w:val="en-US"/>
        </w:rPr>
        <w:t>(2) Bổ sung 03 trường hợp Nhà nước thu hồi đất để phát triển kinh tế - xã hội vì lợi ích quốc gia, công cộng để thể chế t</w:t>
      </w:r>
      <w:r w:rsidR="00385D85" w:rsidRPr="0051345A">
        <w:rPr>
          <w:rFonts w:cs="Times New Roman"/>
          <w:color w:val="auto"/>
          <w:spacing w:val="4"/>
          <w:szCs w:val="28"/>
          <w:lang w:val="en-US"/>
        </w:rPr>
        <w:t>i</w:t>
      </w:r>
      <w:r w:rsidRPr="0051345A">
        <w:rPr>
          <w:rFonts w:cs="Times New Roman"/>
          <w:color w:val="auto"/>
          <w:spacing w:val="4"/>
          <w:szCs w:val="28"/>
          <w:lang w:val="en-US"/>
        </w:rPr>
        <w:t>nh thần của Nghị quyết số 69-NQ/TW</w:t>
      </w:r>
      <w:r w:rsidRPr="0051345A">
        <w:rPr>
          <w:rStyle w:val="FootnoteReference"/>
          <w:rFonts w:cs="Times New Roman"/>
          <w:color w:val="auto"/>
          <w:spacing w:val="4"/>
          <w:szCs w:val="28"/>
          <w:lang w:val="en-US"/>
        </w:rPr>
        <w:footnoteReference w:id="24"/>
      </w:r>
      <w:r w:rsidRPr="0051345A">
        <w:rPr>
          <w:rFonts w:cs="Times New Roman"/>
          <w:color w:val="auto"/>
          <w:spacing w:val="4"/>
          <w:szCs w:val="28"/>
          <w:lang w:val="en-US"/>
        </w:rPr>
        <w:t xml:space="preserve"> (</w:t>
      </w:r>
      <w:r w:rsidRPr="0051345A">
        <w:rPr>
          <w:rFonts w:cs="Times New Roman"/>
          <w:i/>
          <w:iCs/>
          <w:color w:val="auto"/>
          <w:spacing w:val="4"/>
          <w:szCs w:val="28"/>
          <w:lang w:val="en-US"/>
        </w:rPr>
        <w:t>khoản 2</w:t>
      </w:r>
      <w:r w:rsidRPr="0051345A">
        <w:rPr>
          <w:rFonts w:cs="Times New Roman"/>
          <w:color w:val="auto"/>
          <w:spacing w:val="4"/>
          <w:szCs w:val="28"/>
          <w:lang w:val="en-US"/>
        </w:rPr>
        <w:t xml:space="preserve">), gồm: </w:t>
      </w:r>
    </w:p>
    <w:p w14:paraId="4B2CFFD0" w14:textId="77777777" w:rsidR="0063285D" w:rsidRPr="0051345A" w:rsidRDefault="0063285D" w:rsidP="007E62BB">
      <w:pPr>
        <w:tabs>
          <w:tab w:val="left" w:pos="993"/>
        </w:tabs>
        <w:spacing w:line="240" w:lineRule="auto"/>
        <w:ind w:firstLine="567"/>
        <w:jc w:val="both"/>
        <w:rPr>
          <w:rFonts w:eastAsia=".VnArialH" w:cs="Times New Roman"/>
          <w:color w:val="auto"/>
          <w:spacing w:val="-1"/>
          <w:szCs w:val="28"/>
          <w:lang w:val="nl-NL"/>
        </w:rPr>
      </w:pPr>
      <w:r w:rsidRPr="0051345A">
        <w:rPr>
          <w:rFonts w:cs="Times New Roman"/>
          <w:color w:val="auto"/>
          <w:spacing w:val="4"/>
          <w:szCs w:val="28"/>
          <w:lang w:val="en-US"/>
        </w:rPr>
        <w:t>-</w:t>
      </w:r>
      <w:r w:rsidRPr="0051345A">
        <w:rPr>
          <w:rFonts w:eastAsia=".VnArialH" w:cs="Times New Roman"/>
          <w:color w:val="auto"/>
          <w:spacing w:val="-1"/>
          <w:szCs w:val="28"/>
          <w:lang w:val="nl-NL"/>
        </w:rPr>
        <w:t xml:space="preserve"> Thu hồi đất để thực hiện các dự án đầu tư công khẩn cấp;</w:t>
      </w:r>
      <w:r w:rsidRPr="0051345A">
        <w:rPr>
          <w:rFonts w:cs="Times New Roman"/>
          <w:color w:val="auto"/>
          <w:szCs w:val="28"/>
        </w:rPr>
        <w:t xml:space="preserve"> </w:t>
      </w:r>
      <w:r w:rsidRPr="0051345A">
        <w:rPr>
          <w:rFonts w:eastAsia=".VnArialH" w:cs="Times New Roman"/>
          <w:color w:val="auto"/>
          <w:spacing w:val="-1"/>
          <w:szCs w:val="28"/>
          <w:lang w:val="nl-NL"/>
        </w:rPr>
        <w:t xml:space="preserve">dự án trong khu thương mại tự do, trung tâm tài chính quốc tế. </w:t>
      </w:r>
    </w:p>
    <w:p w14:paraId="185EBAB0" w14:textId="77777777" w:rsidR="0063285D" w:rsidRPr="0051345A" w:rsidRDefault="0063285D" w:rsidP="007E62BB">
      <w:pPr>
        <w:tabs>
          <w:tab w:val="left" w:pos="993"/>
        </w:tabs>
        <w:spacing w:line="240" w:lineRule="auto"/>
        <w:ind w:firstLine="567"/>
        <w:jc w:val="both"/>
        <w:rPr>
          <w:rFonts w:eastAsia=".VnArialH" w:cs="Times New Roman"/>
          <w:color w:val="auto"/>
          <w:spacing w:val="-1"/>
          <w:szCs w:val="28"/>
          <w:lang w:val="nl-NL"/>
        </w:rPr>
      </w:pPr>
      <w:r w:rsidRPr="0051345A">
        <w:rPr>
          <w:rFonts w:eastAsia=".VnArialH" w:cs="Times New Roman"/>
          <w:i/>
          <w:iCs/>
          <w:color w:val="auto"/>
          <w:spacing w:val="-1"/>
          <w:szCs w:val="28"/>
          <w:lang w:val="nl-NL"/>
        </w:rPr>
        <w:t>Lý do:</w:t>
      </w:r>
      <w:r w:rsidRPr="0051345A">
        <w:rPr>
          <w:rFonts w:eastAsia=".VnArialH" w:cs="Times New Roman"/>
          <w:color w:val="auto"/>
          <w:spacing w:val="-1"/>
          <w:szCs w:val="28"/>
          <w:lang w:val="nl-NL"/>
        </w:rPr>
        <w:t xml:space="preserve"> </w:t>
      </w:r>
      <w:r w:rsidRPr="0051345A">
        <w:rPr>
          <w:rFonts w:eastAsia=".VnArialH" w:cs="Times New Roman"/>
          <w:color w:val="auto"/>
          <w:spacing w:val="-1"/>
          <w:szCs w:val="28"/>
        </w:rPr>
        <w:t xml:space="preserve">Thực tế có nhiều dự án sử dụng đất </w:t>
      </w:r>
      <w:r w:rsidRPr="0051345A">
        <w:rPr>
          <w:rFonts w:eastAsia=".VnArialH" w:cs="Times New Roman"/>
          <w:color w:val="auto"/>
          <w:spacing w:val="-1"/>
          <w:szCs w:val="28"/>
          <w:lang w:val="en-US"/>
        </w:rPr>
        <w:t xml:space="preserve">như </w:t>
      </w:r>
      <w:r w:rsidRPr="0051345A">
        <w:rPr>
          <w:rFonts w:eastAsia=".VnArialH" w:cs="Times New Roman"/>
          <w:color w:val="auto"/>
          <w:spacing w:val="-1"/>
          <w:szCs w:val="28"/>
          <w:lang w:val="nl-NL"/>
        </w:rPr>
        <w:t>các dự án đầu tư công khẩn cấp;</w:t>
      </w:r>
      <w:r w:rsidRPr="0051345A">
        <w:rPr>
          <w:rFonts w:cs="Times New Roman"/>
          <w:color w:val="auto"/>
          <w:szCs w:val="28"/>
        </w:rPr>
        <w:t xml:space="preserve"> </w:t>
      </w:r>
      <w:r w:rsidRPr="0051345A">
        <w:rPr>
          <w:rFonts w:eastAsia=".VnArialH" w:cs="Times New Roman"/>
          <w:color w:val="auto"/>
          <w:spacing w:val="-1"/>
          <w:szCs w:val="28"/>
          <w:lang w:val="nl-NL"/>
        </w:rPr>
        <w:t>dự án trong khu thương mại tự do, trung tâm tài chính quốc tế</w:t>
      </w:r>
      <w:r w:rsidRPr="0051345A">
        <w:rPr>
          <w:rFonts w:eastAsia=".VnArialH" w:cs="Times New Roman"/>
          <w:color w:val="auto"/>
          <w:spacing w:val="-1"/>
          <w:szCs w:val="28"/>
        </w:rPr>
        <w:t xml:space="preserve"> với quy mô diện tích lớn, mang tính động lực thúc đẩy phát triển của địa phương, đóng góp nguồn thu lớn cho ngân sách nhà nước nhưng hiện chưa có quy định thu hồi đất, gây khó khăn cho quá trình tiếp cận đất đai và triển khai dự án.</w:t>
      </w:r>
    </w:p>
    <w:p w14:paraId="052CA98A" w14:textId="77777777" w:rsidR="0063285D" w:rsidRPr="0051345A" w:rsidRDefault="0063285D" w:rsidP="007E62BB">
      <w:pPr>
        <w:tabs>
          <w:tab w:val="left" w:pos="993"/>
        </w:tabs>
        <w:spacing w:line="240" w:lineRule="auto"/>
        <w:ind w:firstLine="567"/>
        <w:jc w:val="both"/>
        <w:rPr>
          <w:rFonts w:eastAsia=".VnArialH" w:cs="Times New Roman"/>
          <w:b/>
          <w:color w:val="auto"/>
          <w:szCs w:val="28"/>
          <w:lang w:val="nl-NL"/>
        </w:rPr>
      </w:pPr>
      <w:r w:rsidRPr="0051345A">
        <w:rPr>
          <w:rFonts w:eastAsia=".VnArialH" w:cs="Times New Roman"/>
          <w:color w:val="auto"/>
          <w:spacing w:val="-1"/>
          <w:szCs w:val="28"/>
          <w:lang w:val="nl-NL"/>
        </w:rPr>
        <w:t>- Thu hồi đất để t</w:t>
      </w:r>
      <w:r w:rsidRPr="0051345A">
        <w:rPr>
          <w:rFonts w:eastAsia=".VnArialH" w:cs="Times New Roman"/>
          <w:color w:val="auto"/>
          <w:szCs w:val="28"/>
          <w:lang w:val="nl-NL"/>
        </w:rPr>
        <w:t xml:space="preserve">hực hiện dự án thông qua thỏa thuận về nhận quyền sử dụng </w:t>
      </w:r>
      <w:r w:rsidRPr="0051345A">
        <w:rPr>
          <w:rFonts w:eastAsia=".VnArialH" w:cs="Times New Roman"/>
          <w:color w:val="auto"/>
          <w:szCs w:val="28"/>
          <w:lang w:val="nl-NL"/>
        </w:rPr>
        <w:lastRenderedPageBreak/>
        <w:t>đất đã hết thời hạn phải hoàn thành việc thỏa thuận hoặc hết thời gian gia hạn phải hoàn thành thỏa thuận mà chưa thỏa thuận được hết, theo 02 phương án:</w:t>
      </w:r>
    </w:p>
    <w:p w14:paraId="1D70BE12" w14:textId="77777777" w:rsidR="0063285D" w:rsidRPr="0051345A" w:rsidRDefault="0063285D" w:rsidP="007E62BB">
      <w:pPr>
        <w:tabs>
          <w:tab w:val="left" w:pos="993"/>
        </w:tabs>
        <w:spacing w:line="240" w:lineRule="auto"/>
        <w:ind w:firstLine="567"/>
        <w:jc w:val="both"/>
        <w:rPr>
          <w:rFonts w:eastAsia=".VnArialH" w:cs="Times New Roman"/>
          <w:bCs/>
          <w:color w:val="auto"/>
          <w:szCs w:val="28"/>
          <w:lang w:val="nl-NL"/>
        </w:rPr>
      </w:pPr>
      <w:r w:rsidRPr="0051345A">
        <w:rPr>
          <w:rFonts w:eastAsia=".VnArialH" w:cs="Times New Roman"/>
          <w:bCs/>
          <w:i/>
          <w:iCs/>
          <w:color w:val="auto"/>
          <w:szCs w:val="28"/>
          <w:lang w:val="nl-NL"/>
        </w:rPr>
        <w:t>Phương án 1:</w:t>
      </w:r>
      <w:r w:rsidRPr="0051345A">
        <w:rPr>
          <w:rFonts w:eastAsia=".VnArialH" w:cs="Times New Roman"/>
          <w:bCs/>
          <w:color w:val="auto"/>
          <w:szCs w:val="28"/>
          <w:lang w:val="nl-NL"/>
        </w:rPr>
        <w:t xml:space="preserve"> Trường hợp sử dụng đất để thực hiện dự án thông qua thỏa thuận về nhận quyền sử dụng đất đã hết thời hạn phải hoàn thành việc thỏa thuận hoặc hết thời gian gia hạn phải hoàn thành thỏa thuận mà đã thoả thuận được trên 75% diện tích đất và trên 75% số lượng người sử dụng đất thì </w:t>
      </w:r>
      <w:r w:rsidRPr="0051345A">
        <w:rPr>
          <w:rFonts w:eastAsia="Cambria Math" w:cs="Times New Roman"/>
          <w:bCs/>
          <w:color w:val="auto"/>
          <w:spacing w:val="-2"/>
          <w:szCs w:val="28"/>
          <w:lang w:val="nl-NL"/>
        </w:rPr>
        <w:t xml:space="preserve">Hội đồng nhân dân cấp tỉnh xem xét, </w:t>
      </w:r>
      <w:r w:rsidRPr="0051345A">
        <w:rPr>
          <w:rFonts w:cs="Times New Roman"/>
          <w:bCs/>
          <w:color w:val="auto"/>
          <w:szCs w:val="28"/>
          <w:lang w:val="nl-NL"/>
        </w:rPr>
        <w:t>thông qua</w:t>
      </w:r>
      <w:r w:rsidRPr="0051345A">
        <w:rPr>
          <w:rFonts w:eastAsia="Cambria Math" w:cs="Times New Roman"/>
          <w:bCs/>
          <w:color w:val="auto"/>
          <w:szCs w:val="28"/>
          <w:lang w:val="nl-NL"/>
        </w:rPr>
        <w:t xml:space="preserve"> </w:t>
      </w:r>
      <w:r w:rsidRPr="0051345A">
        <w:rPr>
          <w:rFonts w:cs="Times New Roman"/>
          <w:bCs/>
          <w:color w:val="auto"/>
          <w:szCs w:val="28"/>
          <w:lang w:val="nl-NL"/>
        </w:rPr>
        <w:t>việc</w:t>
      </w:r>
      <w:r w:rsidRPr="0051345A">
        <w:rPr>
          <w:rFonts w:eastAsia=".VnArialH" w:cs="Times New Roman"/>
          <w:bCs/>
          <w:color w:val="auto"/>
          <w:szCs w:val="28"/>
          <w:lang w:val="nl-NL"/>
        </w:rPr>
        <w:t xml:space="preserve"> thu hồi phần diện tích đất còn lại để giao đất, cho thuê đất cho chủ đầu tư.</w:t>
      </w:r>
    </w:p>
    <w:p w14:paraId="09386F17" w14:textId="77777777" w:rsidR="0063285D" w:rsidRPr="0051345A" w:rsidRDefault="0063285D" w:rsidP="007E62BB">
      <w:pPr>
        <w:tabs>
          <w:tab w:val="left" w:pos="993"/>
        </w:tabs>
        <w:spacing w:line="240" w:lineRule="auto"/>
        <w:ind w:firstLine="567"/>
        <w:jc w:val="both"/>
        <w:rPr>
          <w:rFonts w:eastAsia=".VnArialH" w:cs="Times New Roman"/>
          <w:color w:val="auto"/>
          <w:szCs w:val="28"/>
          <w:lang w:val="nl-NL"/>
        </w:rPr>
      </w:pPr>
      <w:r w:rsidRPr="0051345A">
        <w:rPr>
          <w:rFonts w:eastAsia=".VnArialH" w:cs="Times New Roman"/>
          <w:bCs/>
          <w:i/>
          <w:iCs/>
          <w:color w:val="auto"/>
          <w:szCs w:val="28"/>
          <w:lang w:val="nl-NL"/>
        </w:rPr>
        <w:t xml:space="preserve">Phương án 2: </w:t>
      </w:r>
      <w:r w:rsidRPr="0051345A">
        <w:rPr>
          <w:rFonts w:eastAsia=".VnArialH" w:cs="Times New Roman"/>
          <w:bCs/>
          <w:color w:val="auto"/>
          <w:szCs w:val="28"/>
          <w:lang w:val="nl-NL"/>
        </w:rPr>
        <w:t>Trường hợp sử dụng đất để thực hiện dự án thông qua thỏa thuận về nhận quyền sử dụng</w:t>
      </w:r>
      <w:r w:rsidRPr="0051345A">
        <w:rPr>
          <w:rFonts w:eastAsia=".VnArialH" w:cs="Times New Roman"/>
          <w:color w:val="auto"/>
          <w:szCs w:val="28"/>
          <w:lang w:val="nl-NL"/>
        </w:rPr>
        <w:t xml:space="preserve"> đất đã hết thời hạn phải hoàn thành việc thỏa thuận hoặc hết thời gian gia hạn phải hoàn thành thỏa thuận mà đã thoả thuận được trên 85% diện tích đất và trên 85% số lượng người sử dụng đất thì </w:t>
      </w:r>
      <w:r w:rsidRPr="0051345A">
        <w:rPr>
          <w:rFonts w:eastAsia="Cambria Math" w:cs="Times New Roman"/>
          <w:color w:val="auto"/>
          <w:spacing w:val="-2"/>
          <w:szCs w:val="28"/>
          <w:lang w:val="nl-NL"/>
        </w:rPr>
        <w:t xml:space="preserve">Hội đồng nhân dân cấp tỉnh xem xét, </w:t>
      </w:r>
      <w:r w:rsidRPr="0051345A">
        <w:rPr>
          <w:rFonts w:cs="Times New Roman"/>
          <w:bCs/>
          <w:color w:val="auto"/>
          <w:szCs w:val="28"/>
          <w:lang w:val="nl-NL"/>
        </w:rPr>
        <w:t>thông qua</w:t>
      </w:r>
      <w:r w:rsidRPr="0051345A">
        <w:rPr>
          <w:rFonts w:eastAsia="Cambria Math" w:cs="Times New Roman"/>
          <w:bCs/>
          <w:color w:val="auto"/>
          <w:szCs w:val="28"/>
          <w:lang w:val="nl-NL"/>
        </w:rPr>
        <w:t xml:space="preserve"> </w:t>
      </w:r>
      <w:r w:rsidRPr="0051345A">
        <w:rPr>
          <w:rFonts w:cs="Times New Roman"/>
          <w:bCs/>
          <w:color w:val="auto"/>
          <w:szCs w:val="28"/>
          <w:lang w:val="nl-NL"/>
        </w:rPr>
        <w:t>việc</w:t>
      </w:r>
      <w:r w:rsidRPr="0051345A">
        <w:rPr>
          <w:rFonts w:eastAsia=".VnArialH" w:cs="Times New Roman"/>
          <w:color w:val="auto"/>
          <w:szCs w:val="28"/>
          <w:lang w:val="nl-NL"/>
        </w:rPr>
        <w:t xml:space="preserve"> thu hồi phần diện tích đất còn lại để giao đất, cho thuê đất cho chủ đầu tư.</w:t>
      </w:r>
    </w:p>
    <w:p w14:paraId="550A81D2" w14:textId="77777777" w:rsidR="0063285D" w:rsidRPr="0051345A" w:rsidRDefault="0063285D" w:rsidP="007E62BB">
      <w:pPr>
        <w:spacing w:line="240" w:lineRule="auto"/>
        <w:ind w:firstLine="567"/>
        <w:jc w:val="both"/>
        <w:rPr>
          <w:rFonts w:eastAsia="Cambria Math" w:cs="Times New Roman"/>
          <w:color w:val="auto"/>
          <w:szCs w:val="28"/>
          <w:lang w:val="en-US" w:eastAsia="en-US"/>
        </w:rPr>
      </w:pPr>
      <w:r w:rsidRPr="0051345A">
        <w:rPr>
          <w:rFonts w:eastAsia="Cambria Math" w:cs="Times New Roman"/>
          <w:i/>
          <w:iCs/>
          <w:color w:val="auto"/>
          <w:szCs w:val="28"/>
          <w:lang w:val="nl-NL" w:eastAsia="en-US"/>
        </w:rPr>
        <w:t>Lý do:</w:t>
      </w:r>
      <w:r w:rsidRPr="0051345A">
        <w:rPr>
          <w:rFonts w:eastAsia="Cambria Math" w:cs="Times New Roman"/>
          <w:color w:val="auto"/>
          <w:szCs w:val="28"/>
          <w:lang w:val="nl-NL" w:eastAsia="en-US"/>
        </w:rPr>
        <w:t xml:space="preserve"> </w:t>
      </w:r>
      <w:r w:rsidRPr="0051345A">
        <w:rPr>
          <w:rFonts w:eastAsia="Cambria Math" w:cs="Times New Roman"/>
          <w:color w:val="auto"/>
          <w:szCs w:val="28"/>
          <w:lang w:val="en-US" w:eastAsia="en-US"/>
        </w:rPr>
        <w:t>T</w:t>
      </w:r>
      <w:r w:rsidRPr="0051345A">
        <w:rPr>
          <w:rFonts w:eastAsia="Cambria Math" w:cs="Times New Roman"/>
          <w:color w:val="auto"/>
          <w:szCs w:val="28"/>
          <w:lang w:eastAsia="en-US"/>
        </w:rPr>
        <w:t>rên thực tế, nhiều dự án thực hiện theo cơ chế thỏa thuận nhưng có một phần nhỏ diện tích mà nhà đầu tư không thỏa thuận được với người sử dụng đất dẫn đến tình trạng “dự án treo”, gây lãng phí nguồn lực đất đai, làm chậm tiến độ đầu tư và gây khó khăn cho nhà đầu tư.</w:t>
      </w:r>
    </w:p>
    <w:p w14:paraId="0F234589" w14:textId="77777777" w:rsidR="0063285D" w:rsidRPr="0051345A" w:rsidRDefault="0063285D" w:rsidP="007E62BB">
      <w:pPr>
        <w:spacing w:line="240" w:lineRule="auto"/>
        <w:ind w:firstLine="567"/>
        <w:jc w:val="both"/>
        <w:rPr>
          <w:rFonts w:cs="Times New Roman"/>
          <w:color w:val="auto"/>
          <w:spacing w:val="-2"/>
          <w:szCs w:val="28"/>
          <w:lang w:val="en-US" w:eastAsia="en-US"/>
        </w:rPr>
      </w:pPr>
      <w:r w:rsidRPr="0051345A">
        <w:rPr>
          <w:rFonts w:cs="Times New Roman"/>
          <w:color w:val="auto"/>
          <w:spacing w:val="-2"/>
          <w:szCs w:val="28"/>
          <w:lang w:val="en-US" w:eastAsia="en-US"/>
        </w:rPr>
        <w:t>Bộ Nông nghiệp và Môi trường đề xuất lựa chọn Phương án 1 nhằm bảo đảm đáp ứng với yêu cầu thực tiễn, đẩy nhanh tiến độ thực hiện dự án đầu tư, khắc phục tình trạng còn nhiều dự án “treo” gây lãng phí đất đai như trong thời gian vừa qua.</w:t>
      </w:r>
    </w:p>
    <w:p w14:paraId="572F4FFE" w14:textId="77777777" w:rsidR="0063285D" w:rsidRPr="0051345A" w:rsidRDefault="0063285D" w:rsidP="007E62BB">
      <w:pPr>
        <w:spacing w:line="240" w:lineRule="auto"/>
        <w:ind w:firstLine="567"/>
        <w:jc w:val="both"/>
        <w:rPr>
          <w:rFonts w:eastAsia=".VnArialH" w:cs="Times New Roman"/>
          <w:color w:val="auto"/>
          <w:szCs w:val="28"/>
          <w:lang w:val="en-US"/>
        </w:rPr>
      </w:pPr>
      <w:r w:rsidRPr="0051345A">
        <w:rPr>
          <w:rFonts w:cs="Times New Roman"/>
          <w:color w:val="auto"/>
          <w:spacing w:val="4"/>
          <w:szCs w:val="28"/>
          <w:lang w:val="en-US"/>
        </w:rPr>
        <w:t>- Thu hồi đất để t</w:t>
      </w:r>
      <w:r w:rsidRPr="0051345A">
        <w:rPr>
          <w:rFonts w:eastAsia=".VnArialH" w:cs="Times New Roman"/>
          <w:color w:val="auto"/>
          <w:szCs w:val="28"/>
          <w:lang w:val="nl-NL"/>
        </w:rPr>
        <w:t>ạo quỹ đất thanh toán dự án theo Hợp đồng Xây dựng - Chuyển giao (Hợp đồng BT), cho thuê đất để tiếp tục sản xuất, kinh doanh đối với trường hợp tổ chức đang sử dụng đất mà Nhà nước thu hồi đất quy định tại Điều 78 và Điều 79 Luật Đất đai</w:t>
      </w:r>
      <w:r w:rsidRPr="0051345A">
        <w:rPr>
          <w:rFonts w:eastAsia=".VnArialH" w:cs="Times New Roman"/>
          <w:color w:val="auto"/>
          <w:szCs w:val="28"/>
        </w:rPr>
        <w:t>.</w:t>
      </w:r>
    </w:p>
    <w:p w14:paraId="4D1C9817" w14:textId="77777777" w:rsidR="0063285D" w:rsidRPr="00F75644" w:rsidRDefault="0063285D" w:rsidP="007E62BB">
      <w:pPr>
        <w:tabs>
          <w:tab w:val="left" w:pos="993"/>
        </w:tabs>
        <w:spacing w:line="240" w:lineRule="auto"/>
        <w:ind w:firstLine="567"/>
        <w:jc w:val="both"/>
        <w:rPr>
          <w:rFonts w:eastAsia="Cambria Math" w:cs="Times New Roman"/>
          <w:color w:val="auto"/>
          <w:spacing w:val="-4"/>
          <w:szCs w:val="28"/>
          <w:lang w:val="nl-NL" w:eastAsia="en-US"/>
        </w:rPr>
      </w:pPr>
      <w:r w:rsidRPr="00F75644">
        <w:rPr>
          <w:rFonts w:eastAsia=".VnArialH" w:cs="Times New Roman"/>
          <w:i/>
          <w:iCs/>
          <w:color w:val="auto"/>
          <w:spacing w:val="-4"/>
          <w:szCs w:val="28"/>
          <w:lang w:val="nl-NL"/>
        </w:rPr>
        <w:t>Lý do:</w:t>
      </w:r>
      <w:r w:rsidRPr="00F75644">
        <w:rPr>
          <w:rFonts w:eastAsia=".VnArialH" w:cs="Times New Roman"/>
          <w:color w:val="auto"/>
          <w:spacing w:val="-4"/>
          <w:szCs w:val="28"/>
          <w:lang w:val="nl-NL"/>
        </w:rPr>
        <w:t xml:space="preserve"> </w:t>
      </w:r>
      <w:r w:rsidRPr="00F75644">
        <w:rPr>
          <w:rFonts w:cs="Times New Roman"/>
          <w:color w:val="auto"/>
          <w:spacing w:val="-4"/>
          <w:szCs w:val="28"/>
          <w:lang w:val="en-US"/>
        </w:rPr>
        <w:t>Đ</w:t>
      </w:r>
      <w:r w:rsidRPr="00F75644">
        <w:rPr>
          <w:rFonts w:cs="Times New Roman"/>
          <w:color w:val="auto"/>
          <w:spacing w:val="-4"/>
          <w:szCs w:val="28"/>
        </w:rPr>
        <w:t>ể</w:t>
      </w:r>
      <w:r w:rsidRPr="00F75644">
        <w:rPr>
          <w:rFonts w:cs="Times New Roman"/>
          <w:color w:val="auto"/>
          <w:spacing w:val="-4"/>
          <w:szCs w:val="28"/>
          <w:lang w:val="en-US"/>
        </w:rPr>
        <w:t xml:space="preserve"> thống nhất với quy định của pháp luật về đầu tư theo phương thức đối tác công tư</w:t>
      </w:r>
      <w:r w:rsidRPr="00F75644">
        <w:rPr>
          <w:rFonts w:eastAsia="Cambria Math" w:cs="Times New Roman"/>
          <w:color w:val="auto"/>
          <w:spacing w:val="-4"/>
          <w:szCs w:val="28"/>
          <w:lang w:val="nl-NL"/>
        </w:rPr>
        <w:t xml:space="preserve">, tạo quỹ đất thanh toán dự án theo Hợp đồng BT; </w:t>
      </w:r>
      <w:r w:rsidRPr="00F75644">
        <w:rPr>
          <w:rFonts w:cs="Times New Roman"/>
          <w:color w:val="auto"/>
          <w:spacing w:val="-4"/>
          <w:szCs w:val="28"/>
        </w:rPr>
        <w:t xml:space="preserve">tạo quỹ đất </w:t>
      </w:r>
      <w:r w:rsidRPr="00F75644">
        <w:rPr>
          <w:rFonts w:eastAsia="Cambria Math" w:cs="Times New Roman"/>
          <w:color w:val="auto"/>
          <w:spacing w:val="-4"/>
          <w:szCs w:val="28"/>
          <w:lang w:val="nl-NL"/>
        </w:rPr>
        <w:t>cho thuê đất để tiếp tục sản xuất, kinh doanh đối với trường hợp tổ chức đang sử dụng đất mà Nhà nước thu hồi đất quy định tại Điều 78 và Điều 79 Luật Đất đai năm 2024</w:t>
      </w:r>
      <w:r w:rsidRPr="00F75644">
        <w:rPr>
          <w:rFonts w:eastAsia="Cambria Math" w:cs="Times New Roman"/>
          <w:color w:val="auto"/>
          <w:spacing w:val="-4"/>
          <w:szCs w:val="28"/>
          <w:lang w:val="nl-NL" w:eastAsia="en-US"/>
        </w:rPr>
        <w:t>.</w:t>
      </w:r>
    </w:p>
    <w:p w14:paraId="5D039BDF" w14:textId="77777777" w:rsidR="0063285D" w:rsidRPr="0051345A" w:rsidRDefault="0063285D" w:rsidP="007E62BB">
      <w:pPr>
        <w:spacing w:line="240" w:lineRule="auto"/>
        <w:ind w:firstLine="567"/>
        <w:jc w:val="both"/>
        <w:rPr>
          <w:rFonts w:cs="Times New Roman"/>
          <w:color w:val="auto"/>
          <w:szCs w:val="28"/>
          <w:lang w:val="nl-NL"/>
        </w:rPr>
      </w:pPr>
      <w:r w:rsidRPr="0051345A">
        <w:rPr>
          <w:rFonts w:cs="Times New Roman"/>
          <w:color w:val="auto"/>
          <w:spacing w:val="4"/>
          <w:szCs w:val="28"/>
          <w:lang w:val="en-US"/>
        </w:rPr>
        <w:t>(3) Quy định đ</w:t>
      </w:r>
      <w:r w:rsidRPr="0051345A">
        <w:rPr>
          <w:rFonts w:cs="Times New Roman"/>
          <w:color w:val="auto"/>
          <w:szCs w:val="28"/>
          <w:lang w:val="nl-NL"/>
        </w:rPr>
        <w:t xml:space="preserve">iều kiện thu hồi đất vì mục đích quốc phòng, an ninh, phát triển kinh tế - xã hội vì lợi ích quốc gia, công cộng </w:t>
      </w:r>
      <w:r w:rsidRPr="0051345A">
        <w:rPr>
          <w:rFonts w:cs="Times New Roman"/>
          <w:color w:val="auto"/>
          <w:spacing w:val="4"/>
          <w:szCs w:val="28"/>
          <w:lang w:val="en-US"/>
        </w:rPr>
        <w:t>(</w:t>
      </w:r>
      <w:r w:rsidRPr="0051345A">
        <w:rPr>
          <w:rFonts w:cs="Times New Roman"/>
          <w:i/>
          <w:iCs/>
          <w:color w:val="auto"/>
          <w:spacing w:val="4"/>
          <w:szCs w:val="28"/>
          <w:lang w:val="en-US"/>
        </w:rPr>
        <w:t>khoản 3</w:t>
      </w:r>
      <w:r w:rsidRPr="0051345A">
        <w:rPr>
          <w:rFonts w:cs="Times New Roman"/>
          <w:color w:val="auto"/>
          <w:spacing w:val="4"/>
          <w:szCs w:val="28"/>
          <w:lang w:val="en-US"/>
        </w:rPr>
        <w:t>):</w:t>
      </w:r>
      <w:r w:rsidRPr="0051345A">
        <w:rPr>
          <w:rFonts w:cs="Times New Roman"/>
          <w:color w:val="auto"/>
          <w:szCs w:val="28"/>
          <w:lang w:val="nl-NL"/>
        </w:rPr>
        <w:t xml:space="preserve"> Phải hoàn thành việc phê duyệt phương án bồi thường, hỗ trợ, tái định cư và việc bố trí tái định cư, trừ các trường hợp: (1) phương án bồi thường, hỗ trợ, tái định cư không có bố trí tái định cư đã được niêm yết công khai nhưng chưa được phê duyệt đối với các dự án quan trọng quốc gia, dự án đầu tư công khẩn cấp theo quy định của pháp luật về đầu tư công</w:t>
      </w:r>
      <w:r w:rsidRPr="0051345A">
        <w:rPr>
          <w:rFonts w:cs="Times New Roman"/>
          <w:color w:val="auto"/>
          <w:szCs w:val="28"/>
        </w:rPr>
        <w:t>; đối với dự án khác nếu được trên 75% người sử dụng đất đồng ý thu hồi đất trước khi phê duyệt phương án bồi thường, hỗ trợ, tái định cư</w:t>
      </w:r>
      <w:r w:rsidRPr="0051345A">
        <w:rPr>
          <w:rFonts w:cs="Times New Roman"/>
          <w:color w:val="auto"/>
          <w:szCs w:val="28"/>
          <w:lang w:val="nl-NL"/>
        </w:rPr>
        <w:t xml:space="preserve">; (2) Thu hồi đất </w:t>
      </w:r>
      <w:bookmarkStart w:id="13" w:name="_Hlk205648797"/>
      <w:r w:rsidRPr="0051345A">
        <w:rPr>
          <w:rFonts w:cs="Times New Roman"/>
          <w:color w:val="auto"/>
          <w:szCs w:val="28"/>
          <w:lang w:val="nl-NL"/>
        </w:rPr>
        <w:t xml:space="preserve">trước khi bố trí tái định cư </w:t>
      </w:r>
      <w:bookmarkEnd w:id="13"/>
      <w:r w:rsidRPr="0051345A">
        <w:rPr>
          <w:rFonts w:cs="Times New Roman"/>
          <w:color w:val="auto"/>
          <w:szCs w:val="28"/>
          <w:lang w:val="nl-NL"/>
        </w:rPr>
        <w:t xml:space="preserve">đối với trường hợp </w:t>
      </w:r>
      <w:bookmarkStart w:id="14" w:name="_Hlk205648772"/>
      <w:r w:rsidRPr="0051345A">
        <w:rPr>
          <w:rFonts w:cs="Times New Roman"/>
          <w:color w:val="auto"/>
          <w:szCs w:val="28"/>
          <w:lang w:val="nl-NL"/>
        </w:rPr>
        <w:t>dự án đầu tư công khẩn cấp theo quy định của pháp luật về đầu tư công, dự án thực hiện tái định cư tại chỗ, dự án mà việc bố trí tái định cư theo tuyến công trình chính</w:t>
      </w:r>
      <w:bookmarkEnd w:id="14"/>
      <w:r w:rsidRPr="0051345A">
        <w:rPr>
          <w:rFonts w:cs="Times New Roman"/>
          <w:color w:val="auto"/>
          <w:szCs w:val="28"/>
          <w:lang w:val="nl-NL"/>
        </w:rPr>
        <w:t>.</w:t>
      </w:r>
    </w:p>
    <w:p w14:paraId="6E7F9AF7" w14:textId="1D50E2E3" w:rsidR="0063285D" w:rsidRPr="0051345A" w:rsidRDefault="0063285D" w:rsidP="007E62BB">
      <w:pPr>
        <w:spacing w:line="240" w:lineRule="auto"/>
        <w:ind w:firstLine="567"/>
        <w:jc w:val="both"/>
        <w:rPr>
          <w:rFonts w:cs="Times New Roman"/>
          <w:color w:val="auto"/>
          <w:spacing w:val="4"/>
          <w:szCs w:val="28"/>
          <w:lang w:val="en-US"/>
        </w:rPr>
      </w:pPr>
      <w:r w:rsidRPr="0051345A">
        <w:rPr>
          <w:rFonts w:cs="Times New Roman"/>
          <w:i/>
          <w:iCs/>
          <w:color w:val="auto"/>
          <w:spacing w:val="4"/>
          <w:szCs w:val="28"/>
          <w:lang w:val="en-US"/>
        </w:rPr>
        <w:t>Lý do:</w:t>
      </w:r>
      <w:r w:rsidRPr="0051345A">
        <w:rPr>
          <w:rFonts w:cs="Times New Roman"/>
          <w:color w:val="auto"/>
          <w:spacing w:val="4"/>
          <w:szCs w:val="28"/>
          <w:lang w:val="en-US"/>
        </w:rPr>
        <w:t xml:space="preserve"> Để thể chế nội dung sửa đổi, bổ sung Nghị quyết số 18-NQ/TW do Đảng ủy Chính phủ đề xuất được Ban Chấp hành Trung ương thông qua tại </w:t>
      </w:r>
      <w:r w:rsidRPr="0051345A">
        <w:rPr>
          <w:rFonts w:cs="Times New Roman"/>
          <w:color w:val="auto"/>
          <w:spacing w:val="4"/>
          <w:szCs w:val="28"/>
          <w:lang w:val="en-US"/>
        </w:rPr>
        <w:lastRenderedPageBreak/>
        <w:t>Nghị quyết số 69-NQ/TW, nhằm tháo gỡ khó khăn, rút ngắn thời gian thu hồi đất, đáp ứng yêu cầu cấp bách về tiến độ hoàn thành các dự án quan trọng quốc gia, dự án đầu tư công khẩn cấp và sự linh hoạt đối với dự án mà đa số người có đất thu hồi đồng thuận thu hồi đất trước khi phê duyệt phương án bồi thường, hỗ trợ, tái định cư, hoàn thành bố trí tái định cư, đồng thời vẫn phải đảm bảo quyền và lợi ích hợp pháp cho người có đất thu hồi</w:t>
      </w:r>
      <w:r w:rsidR="007850B6" w:rsidRPr="0051345A">
        <w:rPr>
          <w:rFonts w:cs="Times New Roman"/>
          <w:color w:val="auto"/>
          <w:spacing w:val="4"/>
          <w:szCs w:val="28"/>
          <w:lang w:val="en-US"/>
        </w:rPr>
        <w:t>.</w:t>
      </w:r>
      <w:r w:rsidR="007850B6" w:rsidRPr="0051345A">
        <w:rPr>
          <w:rFonts w:cs="Times New Roman"/>
          <w:color w:val="auto"/>
          <w:spacing w:val="-4"/>
          <w:szCs w:val="28"/>
          <w:lang w:val="en-US"/>
        </w:rPr>
        <w:t xml:space="preserve"> Giải quyết “điểm nghẽn” đã được </w:t>
      </w:r>
      <w:r w:rsidR="007850B6" w:rsidRPr="0051345A">
        <w:rPr>
          <w:rFonts w:eastAsia="Cambria Math" w:cs="Times New Roman"/>
          <w:iCs/>
          <w:color w:val="auto"/>
          <w:spacing w:val="-4"/>
          <w:szCs w:val="28"/>
        </w:rPr>
        <w:t>chỉ ra tại Thông báo số 08-TB/BCĐTW ngày 08/8/2025 của Ban Chỉ đạo Trung ương về hoàn thiện thể chế, pháp luật</w:t>
      </w:r>
      <w:r w:rsidR="008856EE" w:rsidRPr="0051345A">
        <w:rPr>
          <w:rStyle w:val="FootnoteReference"/>
          <w:rFonts w:eastAsia="Cambria Math" w:cs="Times New Roman"/>
          <w:iCs/>
          <w:color w:val="auto"/>
          <w:spacing w:val="-4"/>
          <w:szCs w:val="28"/>
        </w:rPr>
        <w:footnoteReference w:id="25"/>
      </w:r>
      <w:r w:rsidR="007850B6" w:rsidRPr="0051345A">
        <w:rPr>
          <w:rFonts w:cs="Times New Roman"/>
          <w:color w:val="auto"/>
          <w:spacing w:val="-4"/>
          <w:szCs w:val="28"/>
          <w:lang w:val="en-US"/>
        </w:rPr>
        <w:t>.</w:t>
      </w:r>
    </w:p>
    <w:p w14:paraId="3068F795" w14:textId="4A846496" w:rsidR="0063285D" w:rsidRPr="00E3264C" w:rsidRDefault="0063285D" w:rsidP="007E62BB">
      <w:pPr>
        <w:tabs>
          <w:tab w:val="left" w:pos="0"/>
        </w:tabs>
        <w:spacing w:line="240" w:lineRule="auto"/>
        <w:ind w:firstLine="567"/>
        <w:jc w:val="both"/>
        <w:rPr>
          <w:rFonts w:cs="Times New Roman"/>
          <w:color w:val="auto"/>
          <w:spacing w:val="-4"/>
          <w:szCs w:val="28"/>
          <w:lang w:val="en-US"/>
        </w:rPr>
      </w:pPr>
      <w:r w:rsidRPr="00E3264C">
        <w:rPr>
          <w:rFonts w:cs="Times New Roman"/>
          <w:color w:val="auto"/>
          <w:spacing w:val="-4"/>
          <w:szCs w:val="28"/>
          <w:lang w:val="en-US"/>
        </w:rPr>
        <w:t>(4)</w:t>
      </w:r>
      <w:r w:rsidRPr="00E3264C">
        <w:rPr>
          <w:rFonts w:cs="Times New Roman"/>
          <w:color w:val="auto"/>
          <w:spacing w:val="-4"/>
          <w:szCs w:val="28"/>
        </w:rPr>
        <w:t xml:space="preserve"> </w:t>
      </w:r>
      <w:bookmarkStart w:id="15" w:name="_Hlk209633209"/>
      <w:r w:rsidR="00664FDA" w:rsidRPr="00E3264C">
        <w:rPr>
          <w:rFonts w:cs="Times New Roman"/>
          <w:color w:val="auto"/>
          <w:spacing w:val="-4"/>
          <w:szCs w:val="28"/>
        </w:rPr>
        <w:t>Giá đất tính bồi thường về đất quy định tại khoản 2 Điều 91 và giá đất tái định cư quy định tại khoản 3 Điều 111 Luật Đất đai năm 2024 được tính theo giá đất trong bảng giá đất và hệ số điều chỉnh giá đất quy định tại Nghị quyết này</w:t>
      </w:r>
      <w:r w:rsidR="00664FDA" w:rsidRPr="00E3264C">
        <w:rPr>
          <w:rFonts w:cs="Times New Roman"/>
          <w:i/>
          <w:iCs/>
          <w:color w:val="auto"/>
          <w:spacing w:val="-4"/>
          <w:szCs w:val="28"/>
          <w:lang w:val="en-US"/>
        </w:rPr>
        <w:t xml:space="preserve"> </w:t>
      </w:r>
      <w:r w:rsidR="00385D85" w:rsidRPr="00E3264C">
        <w:rPr>
          <w:rFonts w:cs="Times New Roman"/>
          <w:i/>
          <w:iCs/>
          <w:color w:val="auto"/>
          <w:spacing w:val="-4"/>
          <w:szCs w:val="28"/>
          <w:lang w:val="en-US"/>
        </w:rPr>
        <w:t>(khoản 4)</w:t>
      </w:r>
      <w:r w:rsidRPr="00E3264C">
        <w:rPr>
          <w:rFonts w:cs="Times New Roman"/>
          <w:color w:val="auto"/>
          <w:spacing w:val="-4"/>
          <w:szCs w:val="28"/>
        </w:rPr>
        <w:t xml:space="preserve">. </w:t>
      </w:r>
      <w:r w:rsidRPr="00E3264C">
        <w:rPr>
          <w:rFonts w:cs="Times New Roman"/>
          <w:color w:val="auto"/>
          <w:spacing w:val="-4"/>
          <w:szCs w:val="28"/>
          <w:lang w:val="en-US"/>
        </w:rPr>
        <w:t xml:space="preserve"> </w:t>
      </w:r>
    </w:p>
    <w:bookmarkEnd w:id="15"/>
    <w:p w14:paraId="45EEE0BA" w14:textId="42CE8823" w:rsidR="0063285D" w:rsidRPr="0051345A" w:rsidRDefault="0063285D" w:rsidP="007E62BB">
      <w:pPr>
        <w:tabs>
          <w:tab w:val="left" w:pos="0"/>
          <w:tab w:val="left" w:pos="567"/>
        </w:tabs>
        <w:spacing w:line="240" w:lineRule="auto"/>
        <w:ind w:firstLine="567"/>
        <w:jc w:val="both"/>
        <w:rPr>
          <w:rFonts w:cs="Times New Roman"/>
          <w:i/>
          <w:iCs/>
          <w:color w:val="auto"/>
          <w:spacing w:val="-6"/>
          <w:szCs w:val="28"/>
          <w:lang w:val="en-US"/>
        </w:rPr>
      </w:pPr>
      <w:r w:rsidRPr="0051345A">
        <w:rPr>
          <w:rFonts w:cs="Times New Roman"/>
          <w:i/>
          <w:iCs/>
          <w:color w:val="auto"/>
          <w:spacing w:val="-6"/>
          <w:szCs w:val="28"/>
          <w:lang w:val="en-US"/>
        </w:rPr>
        <w:t xml:space="preserve">Lý do: </w:t>
      </w:r>
      <w:r w:rsidR="00664FDA" w:rsidRPr="0051345A">
        <w:rPr>
          <w:rFonts w:cs="Times New Roman"/>
          <w:iCs/>
          <w:color w:val="auto"/>
          <w:spacing w:val="-6"/>
          <w:szCs w:val="28"/>
          <w:lang w:val="en-US"/>
        </w:rPr>
        <w:t>Đ</w:t>
      </w:r>
      <w:r w:rsidRPr="0051345A">
        <w:rPr>
          <w:rFonts w:cs="Times New Roman"/>
          <w:iCs/>
          <w:color w:val="auto"/>
          <w:spacing w:val="-6"/>
          <w:szCs w:val="28"/>
          <w:lang w:val="en-US"/>
        </w:rPr>
        <w:t>ể đảm bảo tính thống nhất</w:t>
      </w:r>
      <w:r w:rsidR="00664FDA" w:rsidRPr="0051345A">
        <w:rPr>
          <w:rFonts w:cs="Times New Roman"/>
          <w:iCs/>
          <w:color w:val="auto"/>
          <w:spacing w:val="-6"/>
          <w:szCs w:val="28"/>
          <w:lang w:val="en-US"/>
        </w:rPr>
        <w:t xml:space="preserve"> áp dụng bảng giá đất đã được sửa đổi, bổ sung tại Nghị quyết này, </w:t>
      </w:r>
      <w:r w:rsidR="00664FDA" w:rsidRPr="0051345A">
        <w:rPr>
          <w:rFonts w:cs="Times New Roman"/>
          <w:color w:val="auto"/>
          <w:spacing w:val="4"/>
          <w:szCs w:val="28"/>
          <w:lang w:val="en-US"/>
        </w:rPr>
        <w:t>thể chế nội dung sửa đổi, bổ sung Nghị quyết số 18-NQ/TW do Đảng ủy Chính phủ đề xuất được Ban Chấp hành Trung ương thông qua tại Nghị quyết số 69-NQ/TW</w:t>
      </w:r>
      <w:r w:rsidR="0036769B" w:rsidRPr="0051345A">
        <w:rPr>
          <w:rFonts w:cs="Times New Roman"/>
          <w:color w:val="auto"/>
          <w:spacing w:val="4"/>
          <w:szCs w:val="28"/>
          <w:lang w:val="en-US"/>
        </w:rPr>
        <w:t>,</w:t>
      </w:r>
      <w:r w:rsidR="0036769B" w:rsidRPr="0051345A">
        <w:rPr>
          <w:rFonts w:cs="Times New Roman"/>
          <w:color w:val="auto"/>
          <w:szCs w:val="28"/>
          <w:lang w:val="en-US" w:eastAsia="en-US"/>
        </w:rPr>
        <w:t xml:space="preserve"> Nhà nước kiểm soát giá, là công cụ để Nhà nước định hướng, điều chỉnh, bình ổn giá đất thị trường, </w:t>
      </w:r>
      <w:r w:rsidR="0036769B" w:rsidRPr="0051345A">
        <w:rPr>
          <w:rFonts w:cs="Times New Roman"/>
          <w:bCs/>
          <w:color w:val="auto"/>
          <w:szCs w:val="28"/>
          <w:lang w:val="en-US" w:eastAsia="ar-SA"/>
        </w:rPr>
        <w:t xml:space="preserve">thúc đẩy phát triển sản xuất, kinh doanh. </w:t>
      </w:r>
      <w:r w:rsidR="0036769B" w:rsidRPr="0051345A">
        <w:rPr>
          <w:rFonts w:eastAsia="Calibri" w:cs="Times New Roman"/>
          <w:bCs/>
          <w:iCs/>
          <w:color w:val="auto"/>
          <w:szCs w:val="28"/>
          <w:lang w:val="en-US" w:eastAsia="x-none"/>
        </w:rPr>
        <w:t>Việc áp dụng bảng giá đất thay cho giá đất cụ thể sẽ dễ tính toán, tạo thuận lợi cho việc áp dụng; khắc phục được những vướng mắc trong việc xác định giá đất cụ thể.</w:t>
      </w:r>
    </w:p>
    <w:p w14:paraId="783011FD" w14:textId="6DC1B1B3" w:rsidR="0063285D" w:rsidRPr="0051345A" w:rsidRDefault="0063285D" w:rsidP="007E62BB">
      <w:pPr>
        <w:spacing w:line="240" w:lineRule="auto"/>
        <w:ind w:firstLine="567"/>
        <w:jc w:val="both"/>
        <w:rPr>
          <w:rFonts w:eastAsia=".VnArialH" w:cs="Times New Roman"/>
          <w:color w:val="auto"/>
          <w:szCs w:val="28"/>
          <w:lang w:val="nl-NL"/>
        </w:rPr>
      </w:pPr>
      <w:r w:rsidRPr="0051345A">
        <w:rPr>
          <w:rFonts w:eastAsia="Cambria Math" w:cs="Times New Roman"/>
          <w:color w:val="auto"/>
          <w:szCs w:val="28"/>
          <w:lang w:val="en-US"/>
        </w:rPr>
        <w:t>(</w:t>
      </w:r>
      <w:r w:rsidRPr="0051345A">
        <w:rPr>
          <w:rFonts w:eastAsia="Cambria Math" w:cs="Times New Roman"/>
          <w:color w:val="auto"/>
          <w:szCs w:val="28"/>
        </w:rPr>
        <w:t>5</w:t>
      </w:r>
      <w:r w:rsidRPr="0051345A">
        <w:rPr>
          <w:rFonts w:eastAsia="Cambria Math" w:cs="Times New Roman"/>
          <w:color w:val="auto"/>
          <w:szCs w:val="28"/>
          <w:lang w:val="en-US"/>
        </w:rPr>
        <w:t xml:space="preserve">) </w:t>
      </w:r>
      <w:r w:rsidR="003E48FF" w:rsidRPr="0051345A">
        <w:rPr>
          <w:rFonts w:eastAsia="Cambria Math" w:cs="Times New Roman"/>
          <w:color w:val="auto"/>
          <w:spacing w:val="-4"/>
          <w:szCs w:val="28"/>
        </w:rPr>
        <w:t>Việc khấu trừ số tiền bồi thường, hỗ trợ tái định cư mà nhà đầu tư đã ứng trước vào tiền sử dụng đất, tiền thuê đất phải nộp thực hiện theo quy định tại khoản 2 Điều 94 Luật Đất đai, trừ trường hợp pháp luật có quy định khác</w:t>
      </w:r>
      <w:r w:rsidR="00385D85" w:rsidRPr="0051345A">
        <w:rPr>
          <w:rFonts w:eastAsia="Cambria Math" w:cs="Times New Roman"/>
          <w:color w:val="auto"/>
          <w:szCs w:val="28"/>
          <w:lang w:val="en-US"/>
        </w:rPr>
        <w:t xml:space="preserve"> (</w:t>
      </w:r>
      <w:r w:rsidR="00385D85" w:rsidRPr="0051345A">
        <w:rPr>
          <w:rFonts w:eastAsia="Cambria Math" w:cs="Times New Roman"/>
          <w:i/>
          <w:iCs/>
          <w:color w:val="auto"/>
          <w:szCs w:val="28"/>
          <w:lang w:val="en-US"/>
        </w:rPr>
        <w:t>khoản 5</w:t>
      </w:r>
      <w:r w:rsidR="00385D85" w:rsidRPr="0051345A">
        <w:rPr>
          <w:rFonts w:eastAsia="Cambria Math" w:cs="Times New Roman"/>
          <w:color w:val="auto"/>
          <w:szCs w:val="28"/>
          <w:lang w:val="en-US"/>
        </w:rPr>
        <w:t>)</w:t>
      </w:r>
      <w:r w:rsidRPr="0051345A">
        <w:rPr>
          <w:rFonts w:eastAsia="Cambria Math" w:cs="Times New Roman"/>
          <w:color w:val="auto"/>
          <w:szCs w:val="28"/>
        </w:rPr>
        <w:t>.</w:t>
      </w:r>
    </w:p>
    <w:p w14:paraId="672F0F9E"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i/>
          <w:iCs/>
          <w:color w:val="auto"/>
          <w:szCs w:val="28"/>
          <w:lang w:val="en-US"/>
        </w:rPr>
        <w:t xml:space="preserve">Lý do: </w:t>
      </w:r>
      <w:r w:rsidRPr="0051345A">
        <w:rPr>
          <w:rFonts w:cs="Times New Roman"/>
          <w:color w:val="auto"/>
          <w:szCs w:val="28"/>
          <w:lang w:val="en-US"/>
        </w:rPr>
        <w:t>Bổ sung quy định này để phù hợp, thống nhất với chính sách ưu đãi đối với các dự án xây dựng nhà ở xã hội theo quy định của pháp luật về nhà ở.</w:t>
      </w:r>
    </w:p>
    <w:p w14:paraId="13771238" w14:textId="77777777" w:rsidR="0063285D" w:rsidRPr="0051345A" w:rsidRDefault="0063285D" w:rsidP="007E62BB">
      <w:pPr>
        <w:spacing w:line="240" w:lineRule="auto"/>
        <w:ind w:firstLine="567"/>
        <w:jc w:val="both"/>
        <w:rPr>
          <w:rFonts w:cs="Times New Roman"/>
          <w:color w:val="auto"/>
          <w:spacing w:val="-2"/>
          <w:szCs w:val="28"/>
          <w:lang w:val="sv-SE"/>
        </w:rPr>
      </w:pPr>
      <w:r w:rsidRPr="0051345A">
        <w:rPr>
          <w:rFonts w:cs="Times New Roman"/>
          <w:color w:val="auto"/>
          <w:spacing w:val="-2"/>
          <w:szCs w:val="28"/>
          <w:lang w:val="en-US"/>
        </w:rPr>
        <w:t xml:space="preserve">(6) Quy định về thời gian </w:t>
      </w:r>
      <w:r w:rsidRPr="0051345A">
        <w:rPr>
          <w:rFonts w:cs="Times New Roman"/>
          <w:color w:val="auto"/>
          <w:spacing w:val="-2"/>
          <w:szCs w:val="28"/>
          <w:lang w:val="sv-SE"/>
        </w:rPr>
        <w:t>thông báo thu hồi đất theo hướng trước khi ban hành quyết định thu hồi đất, phải thông báo cho người có đất thu hồi, chủ sở hữu tài sản gắn liền với đất, người có quyền lợi và nghĩa vụ liên quan (nếu có) chậm nhất là 60 ngày đối với đất nông nghiệp và 120 ngày đối với đất phi nông nghiệp; thời hạn niêm yết công khai phương án bồi thường, hỗ trợ, tái định cư</w:t>
      </w:r>
      <w:r w:rsidRPr="0051345A">
        <w:rPr>
          <w:rFonts w:cs="Times New Roman"/>
          <w:color w:val="auto"/>
          <w:spacing w:val="-2"/>
          <w:szCs w:val="28"/>
          <w:lang w:val="en-US"/>
        </w:rPr>
        <w:t xml:space="preserve"> </w:t>
      </w:r>
      <w:r w:rsidRPr="0051345A">
        <w:rPr>
          <w:rFonts w:cs="Times New Roman"/>
          <w:color w:val="auto"/>
          <w:spacing w:val="-2"/>
          <w:szCs w:val="28"/>
          <w:lang w:val="sv-SE"/>
        </w:rPr>
        <w:t>tại trụ sở Ủy ban nhân dân cấp xã, địa điểm sinh hoạt chung của khu dân cư nơi có đất thu hồi là 10 ngày.</w:t>
      </w:r>
      <w:r w:rsidRPr="0051345A">
        <w:rPr>
          <w:rFonts w:cs="Times New Roman"/>
          <w:color w:val="auto"/>
          <w:spacing w:val="-2"/>
          <w:szCs w:val="28"/>
          <w:lang w:val="en-US"/>
        </w:rPr>
        <w:t xml:space="preserve"> </w:t>
      </w:r>
      <w:r w:rsidRPr="0051345A">
        <w:rPr>
          <w:rFonts w:cs="Times New Roman"/>
          <w:color w:val="auto"/>
          <w:spacing w:val="-2"/>
          <w:szCs w:val="28"/>
          <w:lang w:val="sv-SE"/>
        </w:rPr>
        <w:t xml:space="preserve">Thời hạn tổ chức đối thoại trong trường hợp còn có ý kiến không đồng ý về phương án bồi thường, hỗ trợ, tái định cư là 30 ngày kể từ ngày tổ chức lấy ý kiến về phương án bồi thường, hỗ trợ, tái định cư </w:t>
      </w:r>
      <w:r w:rsidRPr="0051345A">
        <w:rPr>
          <w:rFonts w:cs="Times New Roman"/>
          <w:color w:val="auto"/>
          <w:spacing w:val="-2"/>
          <w:szCs w:val="28"/>
          <w:lang w:val="en-US"/>
        </w:rPr>
        <w:t>(</w:t>
      </w:r>
      <w:r w:rsidRPr="0051345A">
        <w:rPr>
          <w:rFonts w:cs="Times New Roman"/>
          <w:i/>
          <w:iCs/>
          <w:color w:val="auto"/>
          <w:spacing w:val="-2"/>
          <w:szCs w:val="28"/>
          <w:lang w:val="en-US"/>
        </w:rPr>
        <w:t>điểm a và điểm b</w:t>
      </w:r>
      <w:r w:rsidRPr="0051345A">
        <w:rPr>
          <w:rFonts w:cs="Times New Roman"/>
          <w:color w:val="auto"/>
          <w:spacing w:val="-2"/>
          <w:szCs w:val="28"/>
          <w:lang w:val="en-US"/>
        </w:rPr>
        <w:t xml:space="preserve"> </w:t>
      </w:r>
      <w:r w:rsidRPr="0051345A">
        <w:rPr>
          <w:rFonts w:cs="Times New Roman"/>
          <w:i/>
          <w:iCs/>
          <w:color w:val="auto"/>
          <w:spacing w:val="-2"/>
          <w:szCs w:val="28"/>
          <w:lang w:val="en-US"/>
        </w:rPr>
        <w:t>khoản 6</w:t>
      </w:r>
      <w:r w:rsidRPr="0051345A">
        <w:rPr>
          <w:rFonts w:cs="Times New Roman"/>
          <w:color w:val="auto"/>
          <w:spacing w:val="-2"/>
          <w:szCs w:val="28"/>
          <w:lang w:val="en-US"/>
        </w:rPr>
        <w:t>).</w:t>
      </w:r>
    </w:p>
    <w:p w14:paraId="5A029E72" w14:textId="2EA47C87" w:rsidR="0063285D" w:rsidRPr="0051345A" w:rsidRDefault="0063285D" w:rsidP="007E62BB">
      <w:pPr>
        <w:spacing w:line="240" w:lineRule="auto"/>
        <w:ind w:firstLine="567"/>
        <w:jc w:val="both"/>
        <w:rPr>
          <w:rFonts w:cs="Times New Roman"/>
          <w:color w:val="auto"/>
          <w:szCs w:val="28"/>
          <w:lang w:val="en-US"/>
        </w:rPr>
      </w:pPr>
      <w:r w:rsidRPr="0051345A">
        <w:rPr>
          <w:rFonts w:cs="Times New Roman"/>
          <w:i/>
          <w:iCs/>
          <w:color w:val="auto"/>
          <w:szCs w:val="28"/>
          <w:lang w:val="sv-SE"/>
        </w:rPr>
        <w:t>Lý do:</w:t>
      </w:r>
      <w:r w:rsidRPr="0051345A">
        <w:rPr>
          <w:rFonts w:cs="Times New Roman"/>
          <w:color w:val="auto"/>
          <w:szCs w:val="28"/>
          <w:lang w:val="sv-SE"/>
        </w:rPr>
        <w:t xml:space="preserve"> Nhằm </w:t>
      </w:r>
      <w:r w:rsidRPr="0051345A">
        <w:rPr>
          <w:rFonts w:cs="Times New Roman"/>
          <w:color w:val="auto"/>
          <w:szCs w:val="28"/>
        </w:rPr>
        <w:t>rút ngắn thời gian thực hiện thủ tục hành chính, đẩy nhanh tiến độ thu hồi đất để thực hiện dự án đầu tư.</w:t>
      </w:r>
      <w:r w:rsidR="0036769B" w:rsidRPr="0051345A">
        <w:rPr>
          <w:rFonts w:cs="Times New Roman"/>
          <w:color w:val="auto"/>
          <w:spacing w:val="4"/>
          <w:szCs w:val="28"/>
          <w:lang w:val="en-US"/>
        </w:rPr>
        <w:t xml:space="preserve"> </w:t>
      </w:r>
      <w:r w:rsidR="0036769B" w:rsidRPr="0051345A">
        <w:rPr>
          <w:rFonts w:cs="Times New Roman"/>
          <w:color w:val="auto"/>
          <w:spacing w:val="-4"/>
          <w:szCs w:val="28"/>
          <w:lang w:val="en-US"/>
        </w:rPr>
        <w:t xml:space="preserve">Giải quyết “điểm nghẽn” đã được </w:t>
      </w:r>
      <w:r w:rsidR="0036769B" w:rsidRPr="0051345A">
        <w:rPr>
          <w:rFonts w:eastAsia="Cambria Math" w:cs="Times New Roman"/>
          <w:iCs/>
          <w:color w:val="auto"/>
          <w:spacing w:val="-4"/>
          <w:szCs w:val="28"/>
        </w:rPr>
        <w:t>chỉ ra tại Thông báo số 08-TB/BCĐTW ngày 08/8/2025 của Ban Chỉ đạo Trung ương về hoàn thiện thể chế, pháp luật</w:t>
      </w:r>
      <w:r w:rsidR="00D624E2" w:rsidRPr="0051345A">
        <w:rPr>
          <w:rStyle w:val="FootnoteReference"/>
          <w:rFonts w:eastAsia="Cambria Math" w:cs="Times New Roman"/>
          <w:iCs/>
          <w:color w:val="auto"/>
          <w:spacing w:val="-4"/>
          <w:szCs w:val="28"/>
        </w:rPr>
        <w:footnoteReference w:id="26"/>
      </w:r>
    </w:p>
    <w:p w14:paraId="31856CC8"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color w:val="auto"/>
          <w:szCs w:val="28"/>
          <w:lang w:val="en-US"/>
        </w:rPr>
        <w:t xml:space="preserve">(7) </w:t>
      </w:r>
      <w:r w:rsidRPr="0051345A">
        <w:rPr>
          <w:rFonts w:cs="Times New Roman"/>
          <w:color w:val="auto"/>
          <w:szCs w:val="28"/>
          <w:lang w:val="sv-SE"/>
        </w:rPr>
        <w:t xml:space="preserve">Ủy ban nhân dân cấp tỉnh quy định việc tổ chức thực hiện bố trí tái định cư trong trường hợp địa điểm bố trí tái định cư ngoài địa bàn hành chính cấp xã nơi có đất thu hồi </w:t>
      </w:r>
      <w:r w:rsidRPr="0051345A">
        <w:rPr>
          <w:rFonts w:cs="Times New Roman"/>
          <w:i/>
          <w:iCs/>
          <w:color w:val="auto"/>
          <w:szCs w:val="28"/>
          <w:lang w:val="sv-SE"/>
        </w:rPr>
        <w:t>(</w:t>
      </w:r>
      <w:r w:rsidRPr="0051345A">
        <w:rPr>
          <w:rFonts w:cs="Times New Roman"/>
          <w:i/>
          <w:iCs/>
          <w:color w:val="auto"/>
          <w:szCs w:val="28"/>
          <w:lang w:val="en-US"/>
        </w:rPr>
        <w:t>điểm c khoản 6).</w:t>
      </w:r>
    </w:p>
    <w:p w14:paraId="66AB07AD" w14:textId="77777777" w:rsidR="0063285D" w:rsidRPr="0051345A" w:rsidRDefault="0063285D" w:rsidP="007E62BB">
      <w:pPr>
        <w:spacing w:line="240" w:lineRule="auto"/>
        <w:ind w:firstLine="567"/>
        <w:jc w:val="both"/>
        <w:rPr>
          <w:rFonts w:cs="Times New Roman"/>
          <w:i/>
          <w:iCs/>
          <w:color w:val="auto"/>
          <w:spacing w:val="4"/>
          <w:szCs w:val="28"/>
          <w:lang w:val="en-US"/>
        </w:rPr>
      </w:pPr>
      <w:r w:rsidRPr="0051345A">
        <w:rPr>
          <w:rFonts w:cs="Times New Roman"/>
          <w:i/>
          <w:iCs/>
          <w:color w:val="auto"/>
          <w:spacing w:val="4"/>
          <w:szCs w:val="28"/>
          <w:lang w:val="en-US"/>
        </w:rPr>
        <w:lastRenderedPageBreak/>
        <w:t xml:space="preserve">Lý do: </w:t>
      </w:r>
      <w:r w:rsidRPr="0051345A">
        <w:rPr>
          <w:rFonts w:cs="Times New Roman"/>
          <w:color w:val="auto"/>
          <w:spacing w:val="4"/>
          <w:szCs w:val="28"/>
          <w:lang w:val="en-US"/>
        </w:rPr>
        <w:t>Đ</w:t>
      </w:r>
      <w:r w:rsidRPr="0051345A">
        <w:rPr>
          <w:rFonts w:cs="Times New Roman"/>
          <w:color w:val="auto"/>
          <w:spacing w:val="4"/>
          <w:szCs w:val="28"/>
        </w:rPr>
        <w:t>ể tạo thuận lợi khi thực hiện bố trí tái định cư mà địa điểm bố trí tái định cư trên địa bàn xã, phường khác với xã, phường nơi có đất thu hồi, đảm bảo quyền lợi cho người có đất thu hồi, đẩy nhanh tiến độ giải phóng mặt bằng, phù hợp với mô hình chính quyền địa phương 02 cấp</w:t>
      </w:r>
      <w:r w:rsidRPr="0051345A">
        <w:rPr>
          <w:rFonts w:cs="Times New Roman"/>
          <w:color w:val="auto"/>
          <w:spacing w:val="4"/>
          <w:szCs w:val="28"/>
          <w:lang w:val="en-US"/>
        </w:rPr>
        <w:t>.</w:t>
      </w:r>
    </w:p>
    <w:p w14:paraId="6103AECD" w14:textId="31F43B28" w:rsidR="0063285D" w:rsidRPr="0051345A" w:rsidRDefault="0063285D" w:rsidP="007E62BB">
      <w:pPr>
        <w:pStyle w:val="BodyText"/>
        <w:widowControl w:val="0"/>
        <w:spacing w:after="0" w:line="240" w:lineRule="auto"/>
        <w:ind w:firstLine="567"/>
        <w:jc w:val="both"/>
        <w:rPr>
          <w:rFonts w:eastAsia="Cambria Math"/>
          <w:spacing w:val="-4"/>
          <w:kern w:val="2"/>
          <w:szCs w:val="28"/>
          <w:lang w:val="zu-ZA"/>
        </w:rPr>
      </w:pPr>
      <w:r w:rsidRPr="0051345A">
        <w:rPr>
          <w:spacing w:val="4"/>
          <w:szCs w:val="28"/>
          <w:lang w:val="en-US"/>
        </w:rPr>
        <w:t>(</w:t>
      </w:r>
      <w:r w:rsidR="002F3F18" w:rsidRPr="0051345A">
        <w:rPr>
          <w:spacing w:val="4"/>
          <w:szCs w:val="28"/>
          <w:lang w:val="en-US"/>
        </w:rPr>
        <w:t>8</w:t>
      </w:r>
      <w:r w:rsidRPr="0051345A">
        <w:rPr>
          <w:spacing w:val="4"/>
          <w:szCs w:val="28"/>
          <w:lang w:val="en-US"/>
        </w:rPr>
        <w:t xml:space="preserve">) </w:t>
      </w:r>
      <w:r w:rsidRPr="0051345A">
        <w:rPr>
          <w:szCs w:val="28"/>
          <w:lang w:val="en-US"/>
        </w:rPr>
        <w:t>Quy định c</w:t>
      </w:r>
      <w:r w:rsidRPr="0051345A">
        <w:rPr>
          <w:rFonts w:eastAsia="Cambria Math"/>
          <w:spacing w:val="-4"/>
          <w:kern w:val="2"/>
          <w:szCs w:val="28"/>
          <w:lang w:val="zu-ZA"/>
        </w:rPr>
        <w:t>ác trường hợp</w:t>
      </w:r>
      <w:r w:rsidR="009E529A">
        <w:rPr>
          <w:rFonts w:eastAsia="Cambria Math"/>
          <w:spacing w:val="-4"/>
          <w:kern w:val="2"/>
          <w:szCs w:val="28"/>
          <w:lang w:val="zu-ZA"/>
        </w:rPr>
        <w:t xml:space="preserve"> khác</w:t>
      </w:r>
      <w:r w:rsidRPr="0051345A">
        <w:rPr>
          <w:rFonts w:eastAsia="Cambria Math"/>
          <w:spacing w:val="-4"/>
          <w:kern w:val="2"/>
          <w:szCs w:val="28"/>
          <w:lang w:val="zu-ZA"/>
        </w:rPr>
        <w:t xml:space="preserve"> không được bồi thường về đất khi Nhà nước thu hồi đất (</w:t>
      </w:r>
      <w:r w:rsidRPr="0051345A">
        <w:rPr>
          <w:i/>
          <w:iCs/>
          <w:szCs w:val="28"/>
          <w:lang w:val="en-US"/>
        </w:rPr>
        <w:t xml:space="preserve">khoản </w:t>
      </w:r>
      <w:r w:rsidR="002F3F18" w:rsidRPr="0051345A">
        <w:rPr>
          <w:i/>
          <w:iCs/>
          <w:szCs w:val="28"/>
          <w:lang w:val="en-US"/>
        </w:rPr>
        <w:t>7</w:t>
      </w:r>
      <w:r w:rsidRPr="0051345A">
        <w:rPr>
          <w:szCs w:val="28"/>
          <w:lang w:val="en-US"/>
        </w:rPr>
        <w:t xml:space="preserve">), </w:t>
      </w:r>
      <w:r w:rsidRPr="0051345A">
        <w:rPr>
          <w:rFonts w:eastAsia="Cambria Math"/>
          <w:spacing w:val="-4"/>
          <w:kern w:val="2"/>
          <w:szCs w:val="28"/>
          <w:lang w:val="zu-ZA"/>
        </w:rPr>
        <w:t xml:space="preserve">bao gồm: (1) các trường hợp quy định tại khoản 1 Điều 107 Luật Đất đai; (2) đất do cơ quan, tổ chức của Nhà nước quản lý quy định tại Điều 217 Luật Đất đai; (3) đất thu hồi trong các trường hợp quy định tại Điều 81, khoản 1 và khoản 2 Điều 82 Luật Đất đai. Đồng thời giao Chính phủ quy định </w:t>
      </w:r>
      <w:bookmarkStart w:id="16" w:name="_Hlk209600937"/>
      <w:r w:rsidRPr="0051345A">
        <w:rPr>
          <w:rFonts w:eastAsia="Cambria Math"/>
          <w:spacing w:val="-4"/>
          <w:kern w:val="2"/>
          <w:szCs w:val="28"/>
          <w:lang w:val="zu-ZA"/>
        </w:rPr>
        <w:t>các trường hợp khác không được bồi thường về đất</w:t>
      </w:r>
      <w:bookmarkEnd w:id="16"/>
      <w:r w:rsidRPr="0051345A">
        <w:rPr>
          <w:rFonts w:eastAsia="Cambria Math"/>
          <w:spacing w:val="-4"/>
          <w:kern w:val="2"/>
          <w:szCs w:val="28"/>
          <w:lang w:val="zu-ZA"/>
        </w:rPr>
        <w:t>.</w:t>
      </w:r>
    </w:p>
    <w:p w14:paraId="6555DC17" w14:textId="77777777" w:rsidR="0063285D" w:rsidRPr="0051345A" w:rsidRDefault="0063285D" w:rsidP="007E62BB">
      <w:pPr>
        <w:pStyle w:val="BodyText"/>
        <w:widowControl w:val="0"/>
        <w:spacing w:after="0" w:line="240" w:lineRule="auto"/>
        <w:ind w:firstLine="567"/>
        <w:jc w:val="both"/>
        <w:rPr>
          <w:iCs/>
          <w:szCs w:val="28"/>
          <w:lang w:val="en-US" w:eastAsia="en-US"/>
        </w:rPr>
      </w:pPr>
      <w:r w:rsidRPr="0051345A">
        <w:rPr>
          <w:bCs/>
          <w:i/>
          <w:iCs/>
          <w:szCs w:val="28"/>
          <w:lang w:val="en-US" w:eastAsia="en-US"/>
        </w:rPr>
        <w:t>Lý do:</w:t>
      </w:r>
      <w:r w:rsidRPr="0051345A">
        <w:rPr>
          <w:bCs/>
          <w:szCs w:val="28"/>
          <w:lang w:val="en-US" w:eastAsia="en-US"/>
        </w:rPr>
        <w:t xml:space="preserve"> Trong thực tế có nhiều trường hợp cần phải được bồi thường khi Nhà nước thu hồi đất nhưng chưa đủ điều kiện cấp giấy chứng nhận do các yếu tố như quy hoạch, tranh chấp đất đai, chưa xác định được nguồn gốc sử dụng đất… Do đó, giao Chính phủ quy định chi tiết để giải quyết vướng mắc phát sinh, phù hợp với thực tiễn và lịch sử quản lý đất đai.</w:t>
      </w:r>
      <w:r w:rsidRPr="0051345A">
        <w:rPr>
          <w:iCs/>
          <w:szCs w:val="28"/>
          <w:lang w:val="en-US" w:eastAsia="en-US"/>
        </w:rPr>
        <w:t xml:space="preserve"> </w:t>
      </w:r>
    </w:p>
    <w:p w14:paraId="29E95498" w14:textId="201A5F7D" w:rsidR="0063285D" w:rsidRPr="0051345A" w:rsidRDefault="0063285D" w:rsidP="007E62BB">
      <w:pPr>
        <w:pStyle w:val="BodyText"/>
        <w:widowControl w:val="0"/>
        <w:spacing w:after="0" w:line="240" w:lineRule="auto"/>
        <w:ind w:firstLine="567"/>
        <w:jc w:val="both"/>
        <w:rPr>
          <w:szCs w:val="28"/>
        </w:rPr>
      </w:pPr>
      <w:r w:rsidRPr="0051345A">
        <w:rPr>
          <w:spacing w:val="4"/>
          <w:szCs w:val="28"/>
          <w:lang w:val="en-US"/>
        </w:rPr>
        <w:t>(</w:t>
      </w:r>
      <w:r w:rsidR="002F3F18" w:rsidRPr="0051345A">
        <w:rPr>
          <w:spacing w:val="4"/>
          <w:szCs w:val="28"/>
          <w:lang w:val="en-US"/>
        </w:rPr>
        <w:t>8</w:t>
      </w:r>
      <w:r w:rsidRPr="0051345A">
        <w:rPr>
          <w:spacing w:val="4"/>
          <w:szCs w:val="28"/>
          <w:lang w:val="en-US"/>
        </w:rPr>
        <w:t>) Sửa đổi, bổ sung m</w:t>
      </w:r>
      <w:r w:rsidRPr="0051345A">
        <w:rPr>
          <w:iCs/>
          <w:szCs w:val="28"/>
        </w:rPr>
        <w:t>ột số quy định về bồi thường thiệt hại về tài sản khi Nhà nước thu hồi đất</w:t>
      </w:r>
      <w:r w:rsidRPr="0051345A">
        <w:rPr>
          <w:iCs/>
          <w:szCs w:val="28"/>
          <w:lang w:val="en-US"/>
        </w:rPr>
        <w:t>, cụ thể</w:t>
      </w:r>
      <w:r w:rsidRPr="0051345A">
        <w:rPr>
          <w:iCs/>
          <w:szCs w:val="28"/>
        </w:rPr>
        <w:t>:</w:t>
      </w:r>
      <w:r w:rsidRPr="0051345A">
        <w:rPr>
          <w:iCs/>
          <w:szCs w:val="28"/>
          <w:lang w:val="en-US"/>
        </w:rPr>
        <w:t xml:space="preserve"> (1)</w:t>
      </w:r>
      <w:r w:rsidRPr="0051345A">
        <w:rPr>
          <w:iCs/>
          <w:szCs w:val="28"/>
        </w:rPr>
        <w:t xml:space="preserve"> Nhà ở, công trình phục vụ sinh hoạt gắn liền với đất phải tháo dỡ hoặc phá dỡ toàn bộ hoặc một phần mà phần còn lại không bảo đảm tiêu chuẩn kỹ thuật theo quy định của pháp luật có liên quan thì bồi thường bằng giá trị xây dựng mới của nhà ở, công trình có tiêu chuẩn kỹ thuật tương đương;</w:t>
      </w:r>
      <w:r w:rsidRPr="0051345A">
        <w:rPr>
          <w:iCs/>
          <w:szCs w:val="28"/>
          <w:lang w:val="en-US"/>
        </w:rPr>
        <w:t xml:space="preserve"> (2) </w:t>
      </w:r>
      <w:r w:rsidRPr="0051345A">
        <w:rPr>
          <w:szCs w:val="28"/>
        </w:rPr>
        <w:t>R</w:t>
      </w:r>
      <w:r w:rsidRPr="0051345A">
        <w:rPr>
          <w:szCs w:val="28"/>
          <w:lang w:val="vi-VN"/>
        </w:rPr>
        <w:t>ừng tự nhiên, rừng trồn</w:t>
      </w:r>
      <w:r w:rsidRPr="0051345A">
        <w:rPr>
          <w:szCs w:val="28"/>
        </w:rPr>
        <w:t>g t</w:t>
      </w:r>
      <w:r w:rsidRPr="0051345A">
        <w:rPr>
          <w:szCs w:val="28"/>
          <w:lang w:val="vi-VN"/>
        </w:rPr>
        <w:t xml:space="preserve">hì thực hiện </w:t>
      </w:r>
      <w:r w:rsidRPr="0051345A">
        <w:rPr>
          <w:szCs w:val="28"/>
        </w:rPr>
        <w:t xml:space="preserve">việc bồi thường </w:t>
      </w:r>
      <w:r w:rsidRPr="0051345A">
        <w:rPr>
          <w:szCs w:val="28"/>
          <w:lang w:val="vi-VN"/>
        </w:rPr>
        <w:t>theo quy định của pháp luật về lâm nghiệp</w:t>
      </w:r>
      <w:r w:rsidRPr="0051345A">
        <w:rPr>
          <w:szCs w:val="28"/>
          <w:lang w:val="nl-NL"/>
        </w:rPr>
        <w:t>. Đồng thời, giao Ủy ban nhân dân cấp tỉnh ban hành đơn giá bồi thường thiệt hại về cây trồng, vật nuôi, rừng tự nhiên, rừng trồng bảo đảm phù hợp với tình hình thực tế của địa phương và phải xem xét điều chỉnh khi có biến động</w:t>
      </w:r>
      <w:r w:rsidRPr="0051345A">
        <w:rPr>
          <w:spacing w:val="4"/>
          <w:szCs w:val="28"/>
          <w:lang w:val="en-US"/>
        </w:rPr>
        <w:t xml:space="preserve"> </w:t>
      </w:r>
      <w:r w:rsidRPr="0051345A">
        <w:rPr>
          <w:i/>
          <w:iCs/>
          <w:szCs w:val="28"/>
          <w:lang w:val="en-US"/>
        </w:rPr>
        <w:t>(</w:t>
      </w:r>
      <w:r w:rsidRPr="0051345A">
        <w:rPr>
          <w:i/>
          <w:iCs/>
          <w:spacing w:val="4"/>
          <w:szCs w:val="28"/>
          <w:lang w:val="en-US"/>
        </w:rPr>
        <w:t xml:space="preserve">khoản </w:t>
      </w:r>
      <w:r w:rsidR="002F3F18" w:rsidRPr="0051345A">
        <w:rPr>
          <w:i/>
          <w:iCs/>
          <w:spacing w:val="4"/>
          <w:szCs w:val="28"/>
          <w:lang w:val="en-US"/>
        </w:rPr>
        <w:t>8</w:t>
      </w:r>
      <w:r w:rsidRPr="0051345A">
        <w:rPr>
          <w:i/>
          <w:iCs/>
          <w:spacing w:val="4"/>
          <w:szCs w:val="28"/>
          <w:lang w:val="en-US"/>
        </w:rPr>
        <w:t xml:space="preserve"> và khoản </w:t>
      </w:r>
      <w:r w:rsidR="002F3F18" w:rsidRPr="0051345A">
        <w:rPr>
          <w:i/>
          <w:iCs/>
          <w:spacing w:val="4"/>
          <w:szCs w:val="28"/>
          <w:lang w:val="en-US"/>
        </w:rPr>
        <w:t>9</w:t>
      </w:r>
      <w:r w:rsidRPr="0051345A">
        <w:rPr>
          <w:i/>
          <w:iCs/>
          <w:spacing w:val="4"/>
          <w:szCs w:val="28"/>
          <w:lang w:val="en-US"/>
        </w:rPr>
        <w:t>).</w:t>
      </w:r>
    </w:p>
    <w:p w14:paraId="775F16D1" w14:textId="77777777" w:rsidR="0063285D" w:rsidRPr="0051345A" w:rsidRDefault="0063285D" w:rsidP="007E62BB">
      <w:pPr>
        <w:spacing w:line="240" w:lineRule="auto"/>
        <w:ind w:firstLine="567"/>
        <w:jc w:val="both"/>
        <w:rPr>
          <w:rFonts w:cs="Times New Roman"/>
          <w:color w:val="auto"/>
          <w:szCs w:val="28"/>
          <w:shd w:val="clear" w:color="auto" w:fill="FFFFFF"/>
          <w:lang w:val="en-US"/>
        </w:rPr>
      </w:pPr>
      <w:r w:rsidRPr="0051345A">
        <w:rPr>
          <w:rFonts w:cs="Times New Roman"/>
          <w:i/>
          <w:iCs/>
          <w:color w:val="auto"/>
          <w:spacing w:val="-6"/>
          <w:szCs w:val="28"/>
          <w:lang w:val="nl-NL" w:eastAsia="en-US"/>
        </w:rPr>
        <w:t xml:space="preserve">Lý do: </w:t>
      </w:r>
      <w:r w:rsidRPr="0051345A">
        <w:rPr>
          <w:rFonts w:cs="Times New Roman"/>
          <w:color w:val="auto"/>
          <w:spacing w:val="-6"/>
          <w:szCs w:val="28"/>
          <w:lang w:val="nl-NL" w:eastAsia="en-US"/>
        </w:rPr>
        <w:t xml:space="preserve">Việc quy định về bồi thường </w:t>
      </w:r>
      <w:r w:rsidRPr="0051345A">
        <w:rPr>
          <w:rFonts w:cs="Times New Roman"/>
          <w:iCs/>
          <w:color w:val="auto"/>
          <w:szCs w:val="28"/>
          <w:lang w:val="en-US"/>
        </w:rPr>
        <w:t>n</w:t>
      </w:r>
      <w:r w:rsidRPr="0051345A">
        <w:rPr>
          <w:rFonts w:cs="Times New Roman"/>
          <w:iCs/>
          <w:color w:val="auto"/>
          <w:szCs w:val="28"/>
        </w:rPr>
        <w:t xml:space="preserve">hà ở, công trình phục vụ sinh hoạt gắn liền với đất phải tháo dỡ hoặc phá dỡ toàn bộ hoặc một phần </w:t>
      </w:r>
      <w:r w:rsidRPr="0051345A">
        <w:rPr>
          <w:rFonts w:cs="Times New Roman"/>
          <w:color w:val="auto"/>
          <w:spacing w:val="-6"/>
          <w:szCs w:val="28"/>
          <w:lang w:val="nl-NL" w:eastAsia="en-US"/>
        </w:rPr>
        <w:t xml:space="preserve">nhằm đảm bảo công bằng khi thực hiện bồi thường nhà ở, công trình phục vụ đời sống gắn liền với đất giữa trường hợp phải tháo dỡ hoặc phá dỡ toàn bộ hoặc một phần; giảm áp lực cho ngân sách nhà nước khi phải chi trả tiền bồi thường theo đơn giá xây mới với trường hợp nhà ở, công trình. </w:t>
      </w:r>
      <w:r w:rsidRPr="0051345A">
        <w:rPr>
          <w:rFonts w:cs="Times New Roman"/>
          <w:color w:val="auto"/>
          <w:szCs w:val="28"/>
          <w:lang w:val="en-US"/>
        </w:rPr>
        <w:t>Việc đề xuất quy định về bồi thường r</w:t>
      </w:r>
      <w:r w:rsidRPr="0051345A">
        <w:rPr>
          <w:rFonts w:cs="Times New Roman"/>
          <w:color w:val="auto"/>
          <w:szCs w:val="28"/>
        </w:rPr>
        <w:t>ừng tự nhiên, rừng trồng</w:t>
      </w:r>
      <w:r w:rsidRPr="0051345A">
        <w:rPr>
          <w:rFonts w:cs="Times New Roman"/>
          <w:color w:val="auto"/>
          <w:szCs w:val="28"/>
          <w:lang w:val="en-US"/>
        </w:rPr>
        <w:t xml:space="preserve"> </w:t>
      </w:r>
      <w:r w:rsidRPr="0051345A">
        <w:rPr>
          <w:rFonts w:cs="Times New Roman"/>
          <w:color w:val="auto"/>
          <w:szCs w:val="28"/>
          <w:shd w:val="clear" w:color="auto" w:fill="FFFFFF"/>
          <w:lang w:val="en-US"/>
        </w:rPr>
        <w:t>thống nhất với pháp luật về lâm nghiệp.</w:t>
      </w:r>
    </w:p>
    <w:p w14:paraId="15FB5AB2" w14:textId="51CA8D7A" w:rsidR="0063285D" w:rsidRPr="0051345A" w:rsidRDefault="0063285D" w:rsidP="007E62BB">
      <w:pPr>
        <w:spacing w:line="240" w:lineRule="auto"/>
        <w:ind w:firstLine="567"/>
        <w:jc w:val="both"/>
        <w:rPr>
          <w:rFonts w:cs="Times New Roman"/>
          <w:bCs/>
          <w:i/>
          <w:color w:val="auto"/>
          <w:szCs w:val="28"/>
          <w:lang w:val="en-US" w:eastAsia="en-US"/>
        </w:rPr>
      </w:pPr>
      <w:r w:rsidRPr="0051345A">
        <w:rPr>
          <w:rFonts w:cs="Times New Roman"/>
          <w:bCs/>
          <w:color w:val="auto"/>
          <w:szCs w:val="28"/>
          <w:lang w:val="en-US" w:eastAsia="en-US"/>
        </w:rPr>
        <w:t xml:space="preserve">(11) Đề xuất giao Chính phủ </w:t>
      </w:r>
      <w:r w:rsidRPr="0051345A">
        <w:rPr>
          <w:rFonts w:eastAsia="Cambria Math" w:cs="Times New Roman"/>
          <w:color w:val="auto"/>
          <w:spacing w:val="-4"/>
          <w:kern w:val="2"/>
          <w:szCs w:val="28"/>
          <w:lang w:val="zu-ZA"/>
        </w:rPr>
        <w:t xml:space="preserve">quy định chi tiết trình tự, thủ tục thu hồi đất quy định tại điểm b khoản 2, khoản 3; bồi thường nhà ở, công trình phục vụ sinh hoạt gắn liền với đất, cây trồng, vật nuôi, rừng tự nhiên, rừng trồng quy định tại khoản 10 Điều </w:t>
      </w:r>
      <w:r w:rsidR="009E529A">
        <w:rPr>
          <w:rFonts w:eastAsia="Cambria Math" w:cs="Times New Roman"/>
          <w:color w:val="auto"/>
          <w:spacing w:val="-4"/>
          <w:kern w:val="2"/>
          <w:szCs w:val="28"/>
          <w:lang w:val="zu-ZA"/>
        </w:rPr>
        <w:t>4</w:t>
      </w:r>
      <w:r w:rsidRPr="0051345A">
        <w:rPr>
          <w:rFonts w:eastAsia="Cambria Math" w:cs="Times New Roman"/>
          <w:color w:val="auto"/>
          <w:spacing w:val="-4"/>
          <w:kern w:val="2"/>
          <w:szCs w:val="28"/>
          <w:lang w:val="zu-ZA"/>
        </w:rPr>
        <w:t xml:space="preserve"> </w:t>
      </w:r>
      <w:r w:rsidR="009E529A">
        <w:rPr>
          <w:rFonts w:eastAsia="Cambria Math" w:cs="Times New Roman"/>
          <w:color w:val="auto"/>
          <w:spacing w:val="-4"/>
          <w:kern w:val="2"/>
          <w:szCs w:val="28"/>
          <w:lang w:val="zu-ZA"/>
        </w:rPr>
        <w:t xml:space="preserve">dự thảo Nghị quyết </w:t>
      </w:r>
      <w:r w:rsidRPr="0051345A">
        <w:rPr>
          <w:rFonts w:eastAsia="Calibri" w:cs="Times New Roman"/>
          <w:color w:val="auto"/>
          <w:spacing w:val="-4"/>
          <w:kern w:val="2"/>
          <w:szCs w:val="28"/>
          <w:lang w:val="zu-ZA" w:eastAsia="en-US"/>
        </w:rPr>
        <w:t xml:space="preserve">để bảo đảm việc thu hồi đất được thuận lợi </w:t>
      </w:r>
      <w:r w:rsidRPr="0051345A">
        <w:rPr>
          <w:rFonts w:eastAsia="Calibri" w:cs="Times New Roman"/>
          <w:i/>
          <w:color w:val="auto"/>
          <w:spacing w:val="-4"/>
          <w:kern w:val="2"/>
          <w:szCs w:val="28"/>
          <w:lang w:val="zu-ZA" w:eastAsia="en-US"/>
        </w:rPr>
        <w:t>(</w:t>
      </w:r>
      <w:r w:rsidRPr="0051345A">
        <w:rPr>
          <w:rFonts w:cs="Times New Roman"/>
          <w:bCs/>
          <w:i/>
          <w:color w:val="auto"/>
          <w:szCs w:val="28"/>
          <w:lang w:val="en-US" w:eastAsia="en-US"/>
        </w:rPr>
        <w:t>khoản 1</w:t>
      </w:r>
      <w:r w:rsidR="002F3F18" w:rsidRPr="0051345A">
        <w:rPr>
          <w:rFonts w:cs="Times New Roman"/>
          <w:bCs/>
          <w:i/>
          <w:color w:val="auto"/>
          <w:szCs w:val="28"/>
          <w:lang w:val="en-US" w:eastAsia="en-US"/>
        </w:rPr>
        <w:t>0</w:t>
      </w:r>
      <w:r w:rsidRPr="0051345A">
        <w:rPr>
          <w:rFonts w:cs="Times New Roman"/>
          <w:bCs/>
          <w:i/>
          <w:color w:val="auto"/>
          <w:szCs w:val="28"/>
          <w:lang w:val="en-US" w:eastAsia="en-US"/>
        </w:rPr>
        <w:t>)</w:t>
      </w:r>
      <w:r w:rsidR="001617F2" w:rsidRPr="0051345A">
        <w:rPr>
          <w:rFonts w:cs="Times New Roman"/>
          <w:bCs/>
          <w:i/>
          <w:color w:val="auto"/>
          <w:szCs w:val="28"/>
          <w:lang w:val="en-US" w:eastAsia="en-US"/>
        </w:rPr>
        <w:t>.</w:t>
      </w:r>
    </w:p>
    <w:p w14:paraId="025E41D3" w14:textId="491138CD" w:rsidR="001617F2" w:rsidRPr="0051345A" w:rsidRDefault="001617F2" w:rsidP="007E62BB">
      <w:pPr>
        <w:spacing w:line="240" w:lineRule="auto"/>
        <w:ind w:firstLine="567"/>
        <w:jc w:val="both"/>
        <w:rPr>
          <w:rFonts w:cs="Times New Roman"/>
          <w:bCs/>
          <w:color w:val="auto"/>
          <w:szCs w:val="28"/>
          <w:lang w:val="en-US" w:eastAsia="en-US"/>
        </w:rPr>
      </w:pPr>
      <w:r w:rsidRPr="0051345A">
        <w:rPr>
          <w:rFonts w:cs="Times New Roman"/>
          <w:bCs/>
          <w:color w:val="auto"/>
          <w:szCs w:val="28"/>
          <w:lang w:val="en-US" w:eastAsia="en-US"/>
        </w:rPr>
        <w:t xml:space="preserve">(11) Quy định cơ chế giải quyết một số trường hợp chuyển tiếp về thu hồi đất, </w:t>
      </w:r>
      <w:r w:rsidRPr="0051345A">
        <w:rPr>
          <w:rFonts w:cs="Times New Roman"/>
          <w:color w:val="auto"/>
          <w:spacing w:val="-2"/>
          <w:szCs w:val="28"/>
          <w:lang w:val="sv-SE"/>
        </w:rPr>
        <w:t>bồi thường, hỗ trợ, tái định cư</w:t>
      </w:r>
      <w:r w:rsidRPr="0051345A">
        <w:rPr>
          <w:rFonts w:cs="Times New Roman"/>
          <w:color w:val="auto"/>
          <w:spacing w:val="-2"/>
          <w:szCs w:val="28"/>
          <w:lang w:val="en-US"/>
        </w:rPr>
        <w:t xml:space="preserve"> </w:t>
      </w:r>
      <w:r w:rsidRPr="0051345A">
        <w:rPr>
          <w:rFonts w:cs="Times New Roman"/>
          <w:i/>
          <w:color w:val="auto"/>
          <w:spacing w:val="-2"/>
          <w:szCs w:val="28"/>
          <w:lang w:val="en-US"/>
        </w:rPr>
        <w:t>(khoản 11).</w:t>
      </w:r>
    </w:p>
    <w:p w14:paraId="66D3216C" w14:textId="77777777" w:rsidR="0063285D" w:rsidRPr="0051345A" w:rsidRDefault="0063285D" w:rsidP="007E62BB">
      <w:pPr>
        <w:spacing w:line="240" w:lineRule="auto"/>
        <w:ind w:firstLine="567"/>
        <w:jc w:val="both"/>
        <w:rPr>
          <w:rFonts w:cs="Times New Roman"/>
          <w:iCs/>
          <w:color w:val="auto"/>
          <w:szCs w:val="28"/>
          <w:lang w:val="en-US"/>
        </w:rPr>
      </w:pPr>
      <w:r w:rsidRPr="0051345A">
        <w:rPr>
          <w:rFonts w:cs="Times New Roman"/>
          <w:i/>
          <w:iCs/>
          <w:color w:val="auto"/>
          <w:szCs w:val="28"/>
          <w:lang w:val="en-US"/>
        </w:rPr>
        <w:t xml:space="preserve">3.2.3. </w:t>
      </w:r>
      <w:r w:rsidRPr="0051345A">
        <w:rPr>
          <w:rFonts w:cs="Times New Roman"/>
          <w:iCs/>
          <w:color w:val="auto"/>
          <w:szCs w:val="28"/>
          <w:lang w:val="en-US"/>
        </w:rPr>
        <w:t>Quy định về giao đất, cho thuê đất, chuyển mục đích sử dụng đất</w:t>
      </w:r>
      <w:r w:rsidRPr="0051345A">
        <w:rPr>
          <w:rStyle w:val="FootnoteReference"/>
          <w:rFonts w:cs="Times New Roman"/>
          <w:b/>
          <w:bCs/>
          <w:iCs/>
          <w:color w:val="auto"/>
          <w:spacing w:val="-6"/>
          <w:szCs w:val="28"/>
        </w:rPr>
        <w:footnoteReference w:id="27"/>
      </w:r>
      <w:r w:rsidRPr="0051345A">
        <w:rPr>
          <w:rFonts w:cs="Times New Roman"/>
          <w:iCs/>
          <w:color w:val="auto"/>
          <w:szCs w:val="28"/>
          <w:lang w:val="en-US"/>
        </w:rPr>
        <w:t xml:space="preserve"> </w:t>
      </w:r>
      <w:r w:rsidRPr="0051345A">
        <w:rPr>
          <w:rFonts w:cs="Times New Roman"/>
          <w:i/>
          <w:iCs/>
          <w:color w:val="auto"/>
          <w:szCs w:val="28"/>
          <w:lang w:val="en-US"/>
        </w:rPr>
        <w:t>(Điều 5)</w:t>
      </w:r>
    </w:p>
    <w:p w14:paraId="02F49FAC" w14:textId="28412BA8" w:rsidR="0063285D" w:rsidRPr="0051345A" w:rsidRDefault="0063285D" w:rsidP="007E62BB">
      <w:pPr>
        <w:shd w:val="clear" w:color="auto" w:fill="FFFFFF"/>
        <w:spacing w:line="240" w:lineRule="auto"/>
        <w:ind w:firstLine="567"/>
        <w:jc w:val="both"/>
        <w:outlineLvl w:val="1"/>
        <w:rPr>
          <w:rFonts w:cs="Times New Roman"/>
          <w:color w:val="auto"/>
          <w:spacing w:val="4"/>
          <w:szCs w:val="28"/>
          <w:lang w:val="en-US"/>
        </w:rPr>
      </w:pPr>
      <w:r w:rsidRPr="0051345A">
        <w:rPr>
          <w:rFonts w:cs="Times New Roman"/>
          <w:color w:val="auto"/>
          <w:spacing w:val="4"/>
          <w:szCs w:val="28"/>
          <w:lang w:val="en-US"/>
        </w:rPr>
        <w:lastRenderedPageBreak/>
        <w:t>(2) Quy định t</w:t>
      </w:r>
      <w:r w:rsidRPr="0051345A">
        <w:rPr>
          <w:rFonts w:cs="Times New Roman"/>
          <w:color w:val="auto"/>
          <w:szCs w:val="28"/>
          <w:lang w:val="zu-ZA"/>
        </w:rPr>
        <w:t xml:space="preserve">rường hợp quyết định, chấp thuận chủ trương đầu tư dự án có phân kỳ tiến độ hoặc việc thu hồi đất, </w:t>
      </w:r>
      <w:r w:rsidRPr="0051345A">
        <w:rPr>
          <w:rFonts w:cs="Times New Roman"/>
          <w:color w:val="auto"/>
          <w:szCs w:val="28"/>
          <w:lang w:val="sv-SE"/>
        </w:rPr>
        <w:t>bồi thường, hỗ trợ, tái định cư theo tiến độ thì</w:t>
      </w:r>
      <w:r w:rsidRPr="0051345A">
        <w:rPr>
          <w:rFonts w:cs="Times New Roman"/>
          <w:color w:val="auto"/>
          <w:szCs w:val="28"/>
          <w:lang w:val="zu-ZA"/>
        </w:rPr>
        <w:t xml:space="preserve"> cơ quan nhà nước có thẩm quyền giao đất, cho thuê đất quyết định việc giao đất, cho thuê đất theo tiến độ của dự án đầu tư </w:t>
      </w:r>
      <w:r w:rsidRPr="0051345A">
        <w:rPr>
          <w:rFonts w:cs="Times New Roman"/>
          <w:i/>
          <w:iCs/>
          <w:color w:val="auto"/>
          <w:szCs w:val="28"/>
          <w:lang w:val="zu-ZA"/>
        </w:rPr>
        <w:t xml:space="preserve">hoặc </w:t>
      </w:r>
      <w:r w:rsidR="002F3F18" w:rsidRPr="0051345A">
        <w:rPr>
          <w:rFonts w:cs="Times New Roman"/>
          <w:i/>
          <w:iCs/>
          <w:color w:val="auto"/>
          <w:szCs w:val="28"/>
          <w:lang w:val="zu-ZA"/>
        </w:rPr>
        <w:t xml:space="preserve">theo </w:t>
      </w:r>
      <w:r w:rsidRPr="0051345A">
        <w:rPr>
          <w:rFonts w:cs="Times New Roman"/>
          <w:i/>
          <w:iCs/>
          <w:color w:val="auto"/>
          <w:szCs w:val="28"/>
          <w:lang w:val="zu-ZA"/>
        </w:rPr>
        <w:t>t</w:t>
      </w:r>
      <w:r w:rsidRPr="0051345A">
        <w:rPr>
          <w:rFonts w:cs="Times New Roman"/>
          <w:color w:val="auto"/>
          <w:szCs w:val="28"/>
          <w:lang w:val="zu-ZA"/>
        </w:rPr>
        <w:t xml:space="preserve">iến độ thu hồi đất, </w:t>
      </w:r>
      <w:r w:rsidRPr="0051345A">
        <w:rPr>
          <w:rFonts w:cs="Times New Roman"/>
          <w:color w:val="auto"/>
          <w:szCs w:val="28"/>
          <w:lang w:val="sv-SE"/>
        </w:rPr>
        <w:t>bồi thường, hỗ trợ, tái định cư</w:t>
      </w:r>
      <w:r w:rsidRPr="0051345A">
        <w:rPr>
          <w:rFonts w:cs="Times New Roman"/>
          <w:color w:val="auto"/>
          <w:szCs w:val="28"/>
          <w:lang w:val="zu-ZA"/>
        </w:rPr>
        <w:t xml:space="preserve"> (</w:t>
      </w:r>
      <w:r w:rsidRPr="00194295">
        <w:rPr>
          <w:rFonts w:cs="Times New Roman"/>
          <w:i/>
          <w:iCs/>
          <w:color w:val="auto"/>
          <w:spacing w:val="4"/>
          <w:szCs w:val="28"/>
          <w:lang w:val="en-US"/>
        </w:rPr>
        <w:t>k</w:t>
      </w:r>
      <w:r w:rsidRPr="0051345A">
        <w:rPr>
          <w:rFonts w:cs="Times New Roman"/>
          <w:i/>
          <w:iCs/>
          <w:color w:val="auto"/>
          <w:spacing w:val="4"/>
          <w:szCs w:val="28"/>
          <w:lang w:val="en-US"/>
        </w:rPr>
        <w:t>hoản 2</w:t>
      </w:r>
      <w:r w:rsidRPr="0051345A">
        <w:rPr>
          <w:rFonts w:cs="Times New Roman"/>
          <w:color w:val="auto"/>
          <w:spacing w:val="4"/>
          <w:szCs w:val="28"/>
          <w:lang w:val="en-US"/>
        </w:rPr>
        <w:t>).</w:t>
      </w:r>
    </w:p>
    <w:p w14:paraId="7D9E395D" w14:textId="77777777" w:rsidR="0063285D" w:rsidRPr="0051345A" w:rsidRDefault="0063285D" w:rsidP="007E62BB">
      <w:pPr>
        <w:shd w:val="clear" w:color="auto" w:fill="FFFFFF"/>
        <w:spacing w:line="240" w:lineRule="auto"/>
        <w:ind w:firstLine="567"/>
        <w:jc w:val="both"/>
        <w:outlineLvl w:val="1"/>
        <w:rPr>
          <w:rFonts w:cs="Times New Roman"/>
          <w:color w:val="auto"/>
          <w:szCs w:val="28"/>
          <w:lang w:val="zu-ZA"/>
        </w:rPr>
      </w:pPr>
      <w:r w:rsidRPr="0051345A">
        <w:rPr>
          <w:rFonts w:cs="Times New Roman"/>
          <w:i/>
          <w:iCs/>
          <w:color w:val="auto"/>
          <w:szCs w:val="28"/>
          <w:lang w:val="en-US"/>
        </w:rPr>
        <w:t xml:space="preserve">Lý do: </w:t>
      </w:r>
      <w:r w:rsidRPr="0051345A">
        <w:rPr>
          <w:rFonts w:cs="Times New Roman"/>
          <w:color w:val="auto"/>
          <w:szCs w:val="28"/>
          <w:lang w:val="en-US"/>
        </w:rPr>
        <w:t>Để làm rõ căn cứ giao đất, cho thuê đất theo phân kỳ tiến độ của dự án đầu tư hoặc theo tiến độ thu hồi đất, thuận lợi cho quá trình tổ chức thực hiện.</w:t>
      </w:r>
    </w:p>
    <w:p w14:paraId="3A0B983F" w14:textId="77777777" w:rsidR="0063285D" w:rsidRPr="0051345A" w:rsidRDefault="0063285D" w:rsidP="007E62BB">
      <w:pPr>
        <w:shd w:val="clear" w:color="auto" w:fill="FFFFFF"/>
        <w:spacing w:line="240" w:lineRule="auto"/>
        <w:ind w:firstLine="567"/>
        <w:jc w:val="both"/>
        <w:outlineLvl w:val="1"/>
        <w:rPr>
          <w:rFonts w:eastAsia="Cambria Math" w:cs="Times New Roman"/>
          <w:color w:val="auto"/>
          <w:spacing w:val="-4"/>
          <w:kern w:val="2"/>
          <w:szCs w:val="28"/>
        </w:rPr>
      </w:pPr>
      <w:r w:rsidRPr="0051345A">
        <w:rPr>
          <w:rFonts w:cs="Times New Roman"/>
          <w:color w:val="auto"/>
          <w:szCs w:val="28"/>
          <w:lang w:val="zu-ZA"/>
        </w:rPr>
        <w:t>(3) Không yêu cầu phải có Nghị quyết của Hội đồng nhân dân cấp tỉnh trước khi cơ quan nhà nước có thẩm quyền quyết định giao đất, cho thuê đất, cho phép chuyển mục đích sử dụng đất trồng lúa, đất rừng phòng hộ, đất rừng đặc dụng, đất rừng sản xuất sang mục đích khác (</w:t>
      </w:r>
      <w:r w:rsidRPr="0051345A">
        <w:rPr>
          <w:rFonts w:cs="Times New Roman"/>
          <w:i/>
          <w:color w:val="auto"/>
          <w:szCs w:val="28"/>
          <w:lang w:val="zu-ZA"/>
        </w:rPr>
        <w:t>k</w:t>
      </w:r>
      <w:r w:rsidRPr="0051345A">
        <w:rPr>
          <w:rFonts w:cs="Times New Roman"/>
          <w:i/>
          <w:iCs/>
          <w:color w:val="auto"/>
          <w:spacing w:val="4"/>
          <w:szCs w:val="28"/>
          <w:lang w:val="en-US"/>
        </w:rPr>
        <w:t>hoản 4</w:t>
      </w:r>
      <w:r w:rsidRPr="0051345A">
        <w:rPr>
          <w:rFonts w:cs="Times New Roman"/>
          <w:i/>
          <w:iCs/>
          <w:color w:val="auto"/>
          <w:szCs w:val="28"/>
          <w:lang w:val="en-US"/>
        </w:rPr>
        <w:t>).</w:t>
      </w:r>
    </w:p>
    <w:p w14:paraId="69DC77A2" w14:textId="09FAC962" w:rsidR="0063285D" w:rsidRPr="0051345A" w:rsidRDefault="0063285D" w:rsidP="007E62BB">
      <w:pPr>
        <w:shd w:val="clear" w:color="auto" w:fill="FFFFFF"/>
        <w:spacing w:line="240" w:lineRule="auto"/>
        <w:ind w:firstLine="567"/>
        <w:jc w:val="both"/>
        <w:outlineLvl w:val="1"/>
        <w:rPr>
          <w:rFonts w:eastAsia="Cambria Math" w:cs="Times New Roman"/>
          <w:color w:val="auto"/>
          <w:spacing w:val="-4"/>
          <w:kern w:val="2"/>
          <w:szCs w:val="28"/>
        </w:rPr>
      </w:pPr>
      <w:r w:rsidRPr="0051345A">
        <w:rPr>
          <w:rFonts w:eastAsia="Cambria Math" w:cs="Times New Roman"/>
          <w:i/>
          <w:iCs/>
          <w:color w:val="auto"/>
          <w:spacing w:val="-4"/>
          <w:kern w:val="2"/>
          <w:szCs w:val="28"/>
          <w:lang w:val="en-US"/>
        </w:rPr>
        <w:t xml:space="preserve">Lý do: </w:t>
      </w:r>
      <w:r w:rsidRPr="0051345A">
        <w:rPr>
          <w:rFonts w:eastAsia="Cambria Math" w:cs="Times New Roman"/>
          <w:color w:val="auto"/>
          <w:spacing w:val="-4"/>
          <w:kern w:val="2"/>
          <w:szCs w:val="28"/>
          <w:lang w:val="en-US"/>
        </w:rPr>
        <w:t>Đ</w:t>
      </w:r>
      <w:r w:rsidRPr="0051345A">
        <w:rPr>
          <w:rFonts w:eastAsia="Cambria Math" w:cs="Times New Roman"/>
          <w:color w:val="auto"/>
          <w:spacing w:val="-4"/>
          <w:kern w:val="2"/>
          <w:szCs w:val="28"/>
        </w:rPr>
        <w:t>ể cải cách thủ tục hành chính</w:t>
      </w:r>
      <w:r w:rsidRPr="0051345A">
        <w:rPr>
          <w:rFonts w:eastAsia="Cambria Math" w:cs="Times New Roman"/>
          <w:color w:val="auto"/>
          <w:spacing w:val="-4"/>
          <w:kern w:val="2"/>
          <w:szCs w:val="28"/>
          <w:lang w:val="en-US"/>
        </w:rPr>
        <w:t>, v</w:t>
      </w:r>
      <w:r w:rsidRPr="0051345A">
        <w:rPr>
          <w:rFonts w:eastAsia="Cambria Math" w:cs="Times New Roman"/>
          <w:color w:val="auto"/>
          <w:spacing w:val="-4"/>
          <w:kern w:val="2"/>
          <w:szCs w:val="28"/>
        </w:rPr>
        <w:t xml:space="preserve">iệc xem xét chuyển mục đích sử dụng đất trồng lúa, đất rừng đặc dụng, đất rừng phòng hộ, đất rừng sản xuất là rừng tự nhiên sang mục đích khác để thực hiện dự án </w:t>
      </w:r>
      <w:r w:rsidR="00087C97" w:rsidRPr="0051345A">
        <w:rPr>
          <w:rFonts w:eastAsia="Cambria Math" w:cs="Times New Roman"/>
          <w:color w:val="auto"/>
          <w:spacing w:val="-4"/>
          <w:kern w:val="2"/>
          <w:szCs w:val="28"/>
          <w:lang w:val="en-US"/>
        </w:rPr>
        <w:t xml:space="preserve">phải đảm bảo phù hợp với quy hoạch được cấp có thẩm quyền phê duyệt và </w:t>
      </w:r>
      <w:r w:rsidRPr="0051345A">
        <w:rPr>
          <w:rFonts w:eastAsia="Cambria Math" w:cs="Times New Roman"/>
          <w:color w:val="auto"/>
          <w:spacing w:val="-4"/>
          <w:kern w:val="2"/>
          <w:szCs w:val="28"/>
        </w:rPr>
        <w:t>đã được xem xét trong giai đoạn lập dự án, quyết định chủ trương đầu tư dự án theo pháp luật về đầu tư.</w:t>
      </w:r>
    </w:p>
    <w:p w14:paraId="49E67E62" w14:textId="744F451C" w:rsidR="0063285D" w:rsidRPr="0051345A" w:rsidRDefault="0063285D" w:rsidP="007E62BB">
      <w:pPr>
        <w:tabs>
          <w:tab w:val="left" w:pos="0"/>
          <w:tab w:val="left" w:pos="567"/>
        </w:tabs>
        <w:spacing w:line="240" w:lineRule="auto"/>
        <w:ind w:firstLine="567"/>
        <w:jc w:val="both"/>
        <w:rPr>
          <w:rFonts w:eastAsia="Calibri" w:cs="Times New Roman"/>
          <w:color w:val="auto"/>
          <w:spacing w:val="-4"/>
          <w:szCs w:val="28"/>
          <w:lang w:val="en-US" w:eastAsia="x-none"/>
        </w:rPr>
      </w:pPr>
      <w:r w:rsidRPr="0051345A">
        <w:rPr>
          <w:rFonts w:cs="Times New Roman"/>
          <w:color w:val="auto"/>
          <w:spacing w:val="-4"/>
          <w:szCs w:val="28"/>
          <w:lang w:val="en-US"/>
        </w:rPr>
        <w:t xml:space="preserve">(4) Quy định các trường hợp Nhà nước cho thuê đất theo </w:t>
      </w:r>
      <w:r w:rsidRPr="0051345A">
        <w:rPr>
          <w:rFonts w:eastAsia="Calibri" w:cs="Times New Roman"/>
          <w:color w:val="auto"/>
          <w:spacing w:val="-4"/>
          <w:kern w:val="2"/>
          <w:szCs w:val="28"/>
          <w:lang w:val="en-US"/>
        </w:rPr>
        <w:t xml:space="preserve">hướng cho phép người sử dụng đất lựa chọn hình thức thuê đất trả tiền một lần hoặc thuê đất trả tiền hàng năm, </w:t>
      </w:r>
      <w:r w:rsidRPr="0051345A">
        <w:rPr>
          <w:rFonts w:eastAsia=".VnArialH" w:cs="Times New Roman"/>
          <w:color w:val="auto"/>
          <w:spacing w:val="-4"/>
          <w:szCs w:val="28"/>
          <w:lang w:val="nl-NL"/>
        </w:rPr>
        <w:t>trừ trường hợp quy định tại khoản 3 Điều 30 của Luật Đất</w:t>
      </w:r>
      <w:r w:rsidRPr="0051345A">
        <w:rPr>
          <w:rFonts w:eastAsia=".VnArialH" w:cs="Times New Roman"/>
          <w:color w:val="auto"/>
          <w:spacing w:val="-4"/>
          <w:szCs w:val="28"/>
        </w:rPr>
        <w:t xml:space="preserve"> đai</w:t>
      </w:r>
      <w:r w:rsidRPr="0051345A">
        <w:rPr>
          <w:rFonts w:eastAsia=".VnArialH" w:cs="Times New Roman"/>
          <w:color w:val="auto"/>
          <w:spacing w:val="-4"/>
          <w:szCs w:val="28"/>
          <w:lang w:val="en-US"/>
        </w:rPr>
        <w:t xml:space="preserve"> </w:t>
      </w:r>
      <w:r w:rsidRPr="0051345A">
        <w:rPr>
          <w:rFonts w:cs="Times New Roman"/>
          <w:color w:val="auto"/>
          <w:spacing w:val="-4"/>
          <w:szCs w:val="28"/>
          <w:lang w:val="zu-ZA"/>
        </w:rPr>
        <w:t>(</w:t>
      </w:r>
      <w:r w:rsidRPr="0051345A">
        <w:rPr>
          <w:rFonts w:cs="Times New Roman"/>
          <w:i/>
          <w:color w:val="auto"/>
          <w:spacing w:val="-4"/>
          <w:szCs w:val="28"/>
          <w:lang w:val="zu-ZA"/>
        </w:rPr>
        <w:t>k</w:t>
      </w:r>
      <w:r w:rsidRPr="0051345A">
        <w:rPr>
          <w:rFonts w:cs="Times New Roman"/>
          <w:i/>
          <w:iCs/>
          <w:color w:val="auto"/>
          <w:spacing w:val="-4"/>
          <w:szCs w:val="28"/>
          <w:lang w:val="en-US"/>
        </w:rPr>
        <w:t>hoản 3).</w:t>
      </w:r>
    </w:p>
    <w:p w14:paraId="2A8B4B19" w14:textId="2AD7A356" w:rsidR="0063285D" w:rsidRPr="0051345A" w:rsidRDefault="0063285D" w:rsidP="007E62BB">
      <w:pPr>
        <w:spacing w:line="240" w:lineRule="auto"/>
        <w:ind w:firstLine="567"/>
        <w:jc w:val="both"/>
        <w:rPr>
          <w:rFonts w:cs="Times New Roman"/>
          <w:iCs/>
          <w:color w:val="auto"/>
          <w:spacing w:val="-2"/>
          <w:szCs w:val="28"/>
          <w:lang w:val="en-US" w:eastAsia="en-US"/>
        </w:rPr>
      </w:pPr>
      <w:r w:rsidRPr="0051345A">
        <w:rPr>
          <w:rFonts w:cs="Times New Roman"/>
          <w:i/>
          <w:iCs/>
          <w:color w:val="auto"/>
          <w:spacing w:val="-2"/>
          <w:szCs w:val="28"/>
          <w:lang w:val="nl-NL" w:eastAsia="en-US"/>
        </w:rPr>
        <w:t xml:space="preserve">Lý do: </w:t>
      </w:r>
      <w:r w:rsidRPr="0051345A">
        <w:rPr>
          <w:rFonts w:cs="Times New Roman"/>
          <w:iCs/>
          <w:color w:val="auto"/>
          <w:spacing w:val="-2"/>
          <w:szCs w:val="28"/>
          <w:lang w:val="en-US" w:eastAsia="en-US"/>
        </w:rPr>
        <w:t xml:space="preserve">Quy định nêu trên để thể chế nội dung </w:t>
      </w:r>
      <w:r w:rsidRPr="0051345A">
        <w:rPr>
          <w:rFonts w:cs="Times New Roman"/>
          <w:bCs/>
          <w:color w:val="auto"/>
          <w:spacing w:val="-2"/>
          <w:szCs w:val="28"/>
          <w:lang w:val="en-US" w:eastAsia="en-US"/>
        </w:rPr>
        <w:t xml:space="preserve">sửa đổi, bổ sung Nghị quyết số 18-NQ/TW do Đảng ủy Chính phủ đề xuất được </w:t>
      </w:r>
      <w:r w:rsidRPr="0051345A">
        <w:rPr>
          <w:rFonts w:cs="Times New Roman"/>
          <w:color w:val="auto"/>
          <w:spacing w:val="-2"/>
          <w:szCs w:val="28"/>
        </w:rPr>
        <w:t>Ban Chấp hành Trung ương</w:t>
      </w:r>
      <w:r w:rsidRPr="0051345A">
        <w:rPr>
          <w:rFonts w:cs="Times New Roman"/>
          <w:color w:val="auto"/>
          <w:spacing w:val="-2"/>
          <w:szCs w:val="28"/>
          <w:lang w:val="en-US"/>
        </w:rPr>
        <w:t xml:space="preserve"> thông qua tại N</w:t>
      </w:r>
      <w:r w:rsidRPr="0051345A">
        <w:rPr>
          <w:rFonts w:cs="Times New Roman"/>
          <w:color w:val="auto"/>
          <w:spacing w:val="-2"/>
          <w:szCs w:val="28"/>
        </w:rPr>
        <w:t xml:space="preserve">ghị quyết số </w:t>
      </w:r>
      <w:r w:rsidRPr="0051345A">
        <w:rPr>
          <w:rFonts w:cs="Times New Roman"/>
          <w:color w:val="auto"/>
          <w:spacing w:val="-2"/>
          <w:szCs w:val="28"/>
          <w:lang w:val="en-US"/>
        </w:rPr>
        <w:t>69</w:t>
      </w:r>
      <w:r w:rsidRPr="0051345A">
        <w:rPr>
          <w:rFonts w:cs="Times New Roman"/>
          <w:color w:val="auto"/>
          <w:spacing w:val="-2"/>
          <w:szCs w:val="28"/>
        </w:rPr>
        <w:t>-NQ/TW</w:t>
      </w:r>
      <w:r w:rsidRPr="0051345A">
        <w:rPr>
          <w:rFonts w:cs="Times New Roman"/>
          <w:color w:val="auto"/>
          <w:spacing w:val="-2"/>
          <w:szCs w:val="28"/>
          <w:lang w:val="en-US"/>
        </w:rPr>
        <w:t xml:space="preserve">: </w:t>
      </w:r>
      <w:r w:rsidRPr="0051345A">
        <w:rPr>
          <w:rFonts w:cs="Times New Roman"/>
          <w:i/>
          <w:color w:val="auto"/>
          <w:spacing w:val="-2"/>
          <w:szCs w:val="28"/>
          <w:lang w:val="en-US"/>
        </w:rPr>
        <w:t>“cho phép người sử dụng đất được lựa chọn hình thức thuê đất trả tiền hằng năm hoặc thuê đất trả tiền thuê đất một lần cho cả thời gian thuê</w:t>
      </w:r>
      <w:r w:rsidRPr="0051345A">
        <w:rPr>
          <w:rFonts w:cs="Times New Roman"/>
          <w:color w:val="auto"/>
          <w:spacing w:val="-2"/>
          <w:szCs w:val="28"/>
          <w:lang w:val="en-US"/>
        </w:rPr>
        <w:t xml:space="preserve">”. </w:t>
      </w:r>
      <w:r w:rsidR="006071A4" w:rsidRPr="0051345A">
        <w:rPr>
          <w:rFonts w:cs="Times New Roman"/>
          <w:color w:val="auto"/>
          <w:spacing w:val="-4"/>
          <w:szCs w:val="28"/>
          <w:lang w:val="en-US"/>
        </w:rPr>
        <w:t xml:space="preserve">Giải quyết “điểm nghẽn” đã được </w:t>
      </w:r>
      <w:r w:rsidR="006071A4" w:rsidRPr="0051345A">
        <w:rPr>
          <w:rFonts w:eastAsia="Cambria Math" w:cs="Times New Roman"/>
          <w:iCs/>
          <w:color w:val="auto"/>
          <w:spacing w:val="-4"/>
          <w:szCs w:val="28"/>
        </w:rPr>
        <w:t>chỉ ra tại Thông báo số 08-TB/BCĐTW ngày 08/8/2025 của Ban Chỉ đạo Trung ương về hoàn thiện thể chế, pháp luật</w:t>
      </w:r>
      <w:r w:rsidR="006071A4" w:rsidRPr="0051345A">
        <w:rPr>
          <w:rStyle w:val="FootnoteReference"/>
          <w:rFonts w:eastAsia="Cambria Math" w:cs="Times New Roman"/>
          <w:iCs/>
          <w:color w:val="auto"/>
          <w:spacing w:val="-4"/>
          <w:szCs w:val="28"/>
        </w:rPr>
        <w:footnoteReference w:id="28"/>
      </w:r>
      <w:r w:rsidR="006071A4" w:rsidRPr="0051345A">
        <w:rPr>
          <w:rFonts w:cs="Times New Roman"/>
          <w:iCs/>
          <w:color w:val="auto"/>
          <w:spacing w:val="-2"/>
          <w:szCs w:val="28"/>
          <w:lang w:val="en-US" w:eastAsia="en-US"/>
        </w:rPr>
        <w:t xml:space="preserve">. </w:t>
      </w:r>
      <w:r w:rsidRPr="0051345A">
        <w:rPr>
          <w:rFonts w:cs="Times New Roman"/>
          <w:iCs/>
          <w:color w:val="auto"/>
          <w:spacing w:val="-2"/>
          <w:szCs w:val="28"/>
          <w:lang w:val="en-US" w:eastAsia="en-US"/>
        </w:rPr>
        <w:t>Riêng đối với đơn vị sự nghiệp công lập, thì giữ như quy định tại khoản 3 Điều 30 Luật Đất đai năm 2024, chỉ cho lựa chọn chuyển hình thức giao đất không thu tiền sử dụng đất sang hình thức thuê đất trả tiền hàng năm do đất đai là tài sản nhà nước nên không được áp dụng quy định nêu trên để đảm bảo không thất thoát tài sản, ngân sách nhà nước.</w:t>
      </w:r>
    </w:p>
    <w:p w14:paraId="15375BF1" w14:textId="345C18A2" w:rsidR="0063285D" w:rsidRPr="00194295" w:rsidRDefault="0063285D" w:rsidP="007E62BB">
      <w:pPr>
        <w:tabs>
          <w:tab w:val="left" w:pos="0"/>
        </w:tabs>
        <w:spacing w:line="240" w:lineRule="auto"/>
        <w:ind w:firstLine="567"/>
        <w:jc w:val="both"/>
        <w:rPr>
          <w:rFonts w:eastAsia=".VnArialH" w:cs="Times New Roman"/>
          <w:color w:val="auto"/>
          <w:szCs w:val="28"/>
          <w:lang w:val="en-US"/>
        </w:rPr>
      </w:pPr>
      <w:r w:rsidRPr="00194295">
        <w:rPr>
          <w:rFonts w:cs="Times New Roman"/>
          <w:color w:val="auto"/>
          <w:szCs w:val="28"/>
          <w:lang w:val="en-US"/>
        </w:rPr>
        <w:t>(</w:t>
      </w:r>
      <w:r w:rsidR="00087C97" w:rsidRPr="00194295">
        <w:rPr>
          <w:rFonts w:cs="Times New Roman"/>
          <w:color w:val="auto"/>
          <w:szCs w:val="28"/>
          <w:lang w:val="en-US"/>
        </w:rPr>
        <w:t>5</w:t>
      </w:r>
      <w:r w:rsidRPr="00194295">
        <w:rPr>
          <w:rFonts w:cs="Times New Roman"/>
          <w:color w:val="auto"/>
          <w:szCs w:val="28"/>
          <w:lang w:val="en-US"/>
        </w:rPr>
        <w:t xml:space="preserve">) </w:t>
      </w:r>
      <w:bookmarkStart w:id="17" w:name="dieu_124"/>
      <w:r w:rsidRPr="00194295">
        <w:rPr>
          <w:rFonts w:eastAsia=".VnArialH" w:cs="Times New Roman"/>
          <w:color w:val="auto"/>
          <w:szCs w:val="28"/>
        </w:rPr>
        <w:t xml:space="preserve">Bổ sung một số trường hợp giao đất, cho thuê đất không đấu giá quyền sử dụng đất, không đấu thầu lựa chọn nhà đầu tư thực hiện dự án có sử dụng </w:t>
      </w:r>
      <w:bookmarkEnd w:id="17"/>
      <w:r w:rsidRPr="00194295">
        <w:rPr>
          <w:rFonts w:eastAsia=".VnArialH" w:cs="Times New Roman"/>
          <w:color w:val="auto"/>
          <w:szCs w:val="28"/>
        </w:rPr>
        <w:t>đất</w:t>
      </w:r>
      <w:r w:rsidRPr="00194295">
        <w:rPr>
          <w:rFonts w:eastAsia=".VnArialH" w:cs="Times New Roman"/>
          <w:color w:val="auto"/>
          <w:szCs w:val="28"/>
          <w:lang w:val="en-US"/>
        </w:rPr>
        <w:t xml:space="preserve"> </w:t>
      </w:r>
      <w:r w:rsidRPr="00194295">
        <w:rPr>
          <w:rFonts w:cs="Times New Roman"/>
          <w:color w:val="auto"/>
          <w:szCs w:val="28"/>
          <w:lang w:val="zu-ZA"/>
        </w:rPr>
        <w:t>(</w:t>
      </w:r>
      <w:r w:rsidRPr="00194295">
        <w:rPr>
          <w:rFonts w:cs="Times New Roman"/>
          <w:i/>
          <w:iCs/>
          <w:color w:val="auto"/>
          <w:szCs w:val="28"/>
          <w:lang w:val="en-US"/>
        </w:rPr>
        <w:t>khoản 5)</w:t>
      </w:r>
      <w:r w:rsidRPr="00194295">
        <w:rPr>
          <w:rFonts w:eastAsia=".VnArialH" w:cs="Times New Roman"/>
          <w:color w:val="auto"/>
          <w:szCs w:val="28"/>
        </w:rPr>
        <w:t>, gồm:</w:t>
      </w:r>
      <w:r w:rsidRPr="00194295">
        <w:rPr>
          <w:rFonts w:eastAsia=".VnArialH" w:cs="Times New Roman"/>
          <w:color w:val="auto"/>
          <w:szCs w:val="28"/>
          <w:lang w:val="en-US"/>
        </w:rPr>
        <w:t xml:space="preserve"> </w:t>
      </w:r>
    </w:p>
    <w:p w14:paraId="07CEE50D" w14:textId="77777777" w:rsidR="0063285D" w:rsidRPr="0051345A" w:rsidRDefault="0063285D" w:rsidP="007E62BB">
      <w:pPr>
        <w:tabs>
          <w:tab w:val="left" w:pos="0"/>
        </w:tabs>
        <w:spacing w:line="240" w:lineRule="auto"/>
        <w:ind w:firstLine="567"/>
        <w:jc w:val="both"/>
        <w:rPr>
          <w:rFonts w:eastAsia=".VnArialH" w:cs="Times New Roman"/>
          <w:color w:val="auto"/>
          <w:szCs w:val="28"/>
          <w:lang w:val="en-US"/>
        </w:rPr>
      </w:pPr>
      <w:r w:rsidRPr="0051345A">
        <w:rPr>
          <w:rFonts w:eastAsia=".VnArialH" w:cs="Times New Roman"/>
          <w:color w:val="auto"/>
          <w:spacing w:val="-4"/>
          <w:szCs w:val="28"/>
          <w:lang w:val="en-US"/>
        </w:rPr>
        <w:t xml:space="preserve">- </w:t>
      </w:r>
      <w:r w:rsidRPr="0051345A">
        <w:rPr>
          <w:rFonts w:eastAsia=".VnArialH" w:cs="Times New Roman"/>
          <w:color w:val="auto"/>
          <w:szCs w:val="28"/>
          <w:lang w:val="nl-NL"/>
        </w:rPr>
        <w:t>Diện tích đất thanh toán cho Hợp đồng BT theo quy định của pháp luật về đầu tư theo phương thức đối tác công tư</w:t>
      </w:r>
      <w:r w:rsidRPr="0051345A">
        <w:rPr>
          <w:rFonts w:cs="Times New Roman"/>
          <w:color w:val="auto"/>
          <w:spacing w:val="4"/>
          <w:szCs w:val="28"/>
          <w:lang w:val="en-US"/>
        </w:rPr>
        <w:t xml:space="preserve"> để</w:t>
      </w:r>
      <w:r w:rsidRPr="0051345A">
        <w:rPr>
          <w:rFonts w:eastAsia="Cambria Math" w:cs="Times New Roman"/>
          <w:color w:val="auto"/>
          <w:szCs w:val="28"/>
          <w:lang w:val="nl-NL" w:eastAsia="en-US"/>
        </w:rPr>
        <w:t xml:space="preserve"> thống nhất với quy định của pháp luật về đầu tư theo phương thức đối tác công tư</w:t>
      </w:r>
      <w:r w:rsidRPr="0051345A">
        <w:rPr>
          <w:rFonts w:eastAsia=".VnArialH" w:cs="Times New Roman"/>
          <w:color w:val="auto"/>
          <w:szCs w:val="28"/>
        </w:rPr>
        <w:t>;</w:t>
      </w:r>
      <w:r w:rsidRPr="0051345A">
        <w:rPr>
          <w:rFonts w:eastAsia=".VnArialH" w:cs="Times New Roman"/>
          <w:color w:val="auto"/>
          <w:szCs w:val="28"/>
          <w:lang w:val="en-US"/>
        </w:rPr>
        <w:t xml:space="preserve"> </w:t>
      </w:r>
    </w:p>
    <w:p w14:paraId="2735D58D" w14:textId="77777777" w:rsidR="0063285D" w:rsidRPr="0051345A" w:rsidRDefault="0063285D" w:rsidP="007E62BB">
      <w:pPr>
        <w:tabs>
          <w:tab w:val="left" w:pos="0"/>
        </w:tabs>
        <w:spacing w:line="240" w:lineRule="auto"/>
        <w:ind w:firstLine="567"/>
        <w:jc w:val="both"/>
        <w:rPr>
          <w:rFonts w:eastAsia=".VnArialH" w:cs="Times New Roman"/>
          <w:color w:val="auto"/>
          <w:spacing w:val="-2"/>
          <w:szCs w:val="28"/>
          <w:lang w:val="en-US"/>
        </w:rPr>
      </w:pPr>
      <w:r w:rsidRPr="0051345A">
        <w:rPr>
          <w:rFonts w:eastAsia=".VnArialH" w:cs="Times New Roman"/>
          <w:color w:val="auto"/>
          <w:spacing w:val="-2"/>
          <w:szCs w:val="28"/>
          <w:lang w:val="en-US"/>
        </w:rPr>
        <w:t xml:space="preserve">- </w:t>
      </w:r>
      <w:r w:rsidRPr="0051345A">
        <w:rPr>
          <w:rFonts w:eastAsia=".VnArialH" w:cs="Times New Roman"/>
          <w:color w:val="auto"/>
          <w:spacing w:val="-2"/>
          <w:szCs w:val="28"/>
          <w:lang w:val="nl-NL"/>
        </w:rPr>
        <w:t>Giao đất, cho thuê đất để thực hiện các dự án thuộc trường hợp Nhà nước thu hồi đất theo quy định tại Điều 79 của Luật Đất</w:t>
      </w:r>
      <w:r w:rsidRPr="0051345A">
        <w:rPr>
          <w:rFonts w:eastAsia=".VnArialH" w:cs="Times New Roman"/>
          <w:color w:val="auto"/>
          <w:spacing w:val="-2"/>
          <w:szCs w:val="28"/>
        </w:rPr>
        <w:t xml:space="preserve"> đai</w:t>
      </w:r>
      <w:r w:rsidRPr="0051345A">
        <w:rPr>
          <w:rFonts w:eastAsia=".VnArialH" w:cs="Times New Roman"/>
          <w:color w:val="auto"/>
          <w:spacing w:val="-2"/>
          <w:szCs w:val="28"/>
          <w:lang w:val="nl-NL"/>
        </w:rPr>
        <w:t xml:space="preserve"> mà không sử dụng vốn quy định tại khoản 2 Điều 79 của Luật Đất</w:t>
      </w:r>
      <w:r w:rsidRPr="0051345A">
        <w:rPr>
          <w:rFonts w:eastAsia=".VnArialH" w:cs="Times New Roman"/>
          <w:color w:val="auto"/>
          <w:spacing w:val="-2"/>
          <w:szCs w:val="28"/>
        </w:rPr>
        <w:t xml:space="preserve"> đai</w:t>
      </w:r>
      <w:r w:rsidRPr="0051345A">
        <w:rPr>
          <w:rFonts w:eastAsia=".VnArialH" w:cs="Times New Roman"/>
          <w:color w:val="auto"/>
          <w:spacing w:val="-2"/>
          <w:szCs w:val="28"/>
          <w:lang w:val="nl-NL"/>
        </w:rPr>
        <w:t xml:space="preserve"> trong trường hợp đã có quyết định chấp </w:t>
      </w:r>
      <w:r w:rsidRPr="0051345A">
        <w:rPr>
          <w:rFonts w:eastAsia=".VnArialH" w:cs="Times New Roman"/>
          <w:color w:val="auto"/>
          <w:spacing w:val="-2"/>
          <w:szCs w:val="28"/>
          <w:lang w:val="nl-NL"/>
        </w:rPr>
        <w:lastRenderedPageBreak/>
        <w:t>thuận chủ trương đầu tư, chấp thuận, lựa chọn nhà đầu tư theo quy định của pháp luật.</w:t>
      </w:r>
      <w:r w:rsidRPr="0051345A">
        <w:rPr>
          <w:rFonts w:eastAsia=".VnArialH" w:cs="Times New Roman"/>
          <w:color w:val="auto"/>
          <w:spacing w:val="-2"/>
          <w:szCs w:val="28"/>
          <w:lang w:val="en-US"/>
        </w:rPr>
        <w:t xml:space="preserve"> Vi</w:t>
      </w:r>
      <w:r w:rsidRPr="0051345A">
        <w:rPr>
          <w:rFonts w:eastAsia="Cambria Math" w:cs="Times New Roman"/>
          <w:color w:val="auto"/>
          <w:spacing w:val="-2"/>
          <w:szCs w:val="28"/>
          <w:lang w:val="nl-NL" w:eastAsia="en-US"/>
        </w:rPr>
        <w:t>ệc sửa đổi này để cải cách thủ tục hành chính, đảm bảo linh hoạt, rút ngắn thời gian trong tiếp cận đất đai thực hiện các dự án đã có quyết định chấp thuận chủ trương đầu tư hoặc lựa chọn nhà đầu tư theo quy định của pháp luật.</w:t>
      </w:r>
    </w:p>
    <w:p w14:paraId="574E540B" w14:textId="77777777" w:rsidR="0063285D" w:rsidRPr="0051345A" w:rsidRDefault="0063285D" w:rsidP="007E62BB">
      <w:pPr>
        <w:tabs>
          <w:tab w:val="left" w:pos="0"/>
        </w:tabs>
        <w:spacing w:line="240" w:lineRule="auto"/>
        <w:ind w:firstLine="567"/>
        <w:jc w:val="both"/>
        <w:rPr>
          <w:rFonts w:eastAsia=".VnArialH" w:cs="Times New Roman"/>
          <w:color w:val="auto"/>
          <w:spacing w:val="2"/>
          <w:szCs w:val="28"/>
          <w:lang w:val="en-US"/>
        </w:rPr>
      </w:pPr>
      <w:r w:rsidRPr="0051345A">
        <w:rPr>
          <w:rFonts w:eastAsia=".VnArialH" w:cs="Times New Roman"/>
          <w:color w:val="auto"/>
          <w:szCs w:val="28"/>
          <w:lang w:val="en-US"/>
        </w:rPr>
        <w:t xml:space="preserve">- </w:t>
      </w:r>
      <w:r w:rsidRPr="0051345A">
        <w:rPr>
          <w:rFonts w:eastAsia="Calibri" w:cs="Times New Roman"/>
          <w:color w:val="auto"/>
          <w:spacing w:val="-4"/>
          <w:kern w:val="2"/>
          <w:szCs w:val="28"/>
          <w:lang w:val="zu-ZA" w:eastAsia="en-US"/>
        </w:rPr>
        <w:t>Phân cấp thẩm quyền của Thủ tướng Chính phủ cho Ủy ban nhân dân cấp tỉnh quyết định các trường hợp khác giao đất, cho thuê đất không thông qua đấu giá, đấu thầu để thực hiện phân cấp, phân quyền theo Kết luận số 155-KL/TW của Bộ Chính trị, Ban Bí thư</w:t>
      </w:r>
      <w:r w:rsidRPr="0051345A">
        <w:rPr>
          <w:rFonts w:eastAsia=".VnArialH" w:cs="Times New Roman"/>
          <w:color w:val="auto"/>
          <w:spacing w:val="-10"/>
          <w:szCs w:val="28"/>
          <w:lang w:val="en-US"/>
        </w:rPr>
        <w:t>.</w:t>
      </w:r>
    </w:p>
    <w:p w14:paraId="72FB1152" w14:textId="79BBCEE1" w:rsidR="0063285D" w:rsidRPr="0051345A" w:rsidRDefault="0063285D" w:rsidP="007E62BB">
      <w:pPr>
        <w:spacing w:line="240" w:lineRule="auto"/>
        <w:ind w:firstLine="567"/>
        <w:jc w:val="both"/>
        <w:rPr>
          <w:rFonts w:eastAsia=".VnArialH" w:cs="Times New Roman"/>
          <w:color w:val="auto"/>
          <w:spacing w:val="-4"/>
          <w:szCs w:val="28"/>
          <w:lang w:val="en-US"/>
        </w:rPr>
      </w:pPr>
      <w:r w:rsidRPr="0051345A">
        <w:rPr>
          <w:rFonts w:cs="Times New Roman"/>
          <w:color w:val="auto"/>
          <w:spacing w:val="-4"/>
          <w:szCs w:val="28"/>
          <w:lang w:val="en-US"/>
        </w:rPr>
        <w:t>(</w:t>
      </w:r>
      <w:r w:rsidR="00087C97" w:rsidRPr="0051345A">
        <w:rPr>
          <w:rFonts w:cs="Times New Roman"/>
          <w:color w:val="auto"/>
          <w:spacing w:val="-4"/>
          <w:szCs w:val="28"/>
          <w:lang w:val="en-US"/>
        </w:rPr>
        <w:t>6</w:t>
      </w:r>
      <w:r w:rsidRPr="0051345A">
        <w:rPr>
          <w:rFonts w:cs="Times New Roman"/>
          <w:color w:val="auto"/>
          <w:spacing w:val="-4"/>
          <w:szCs w:val="28"/>
          <w:lang w:val="en-US"/>
        </w:rPr>
        <w:t xml:space="preserve">) </w:t>
      </w:r>
      <w:r w:rsidRPr="0051345A">
        <w:rPr>
          <w:rFonts w:eastAsia=".VnArialH" w:cs="Times New Roman"/>
          <w:color w:val="auto"/>
          <w:spacing w:val="-4"/>
          <w:szCs w:val="28"/>
        </w:rPr>
        <w:t>Bổ sung quy định về điều kiện để tiến hành đấu giá quyền sử dụng đất đối với trường hợp Nhà nước giao đất có thu tiền sử dụng đất, cho thuê đất trả tiền một lần cho cả thời gian thuê thông qua đấu giá quyền sử dụng đất</w:t>
      </w:r>
      <w:r w:rsidRPr="0051345A">
        <w:rPr>
          <w:rFonts w:eastAsia=".VnArialH" w:cs="Times New Roman"/>
          <w:color w:val="auto"/>
          <w:spacing w:val="-4"/>
          <w:szCs w:val="28"/>
          <w:lang w:val="en-US"/>
        </w:rPr>
        <w:t xml:space="preserve"> </w:t>
      </w:r>
      <w:r w:rsidRPr="0051345A">
        <w:rPr>
          <w:rFonts w:cs="Times New Roman"/>
          <w:color w:val="auto"/>
          <w:spacing w:val="-4"/>
          <w:szCs w:val="28"/>
          <w:lang w:val="zu-ZA"/>
        </w:rPr>
        <w:t>(</w:t>
      </w:r>
      <w:r w:rsidRPr="0051345A">
        <w:rPr>
          <w:rFonts w:cs="Times New Roman"/>
          <w:i/>
          <w:iCs/>
          <w:color w:val="auto"/>
          <w:spacing w:val="-4"/>
          <w:szCs w:val="28"/>
          <w:lang w:val="en-US"/>
        </w:rPr>
        <w:t>khoản 6)</w:t>
      </w:r>
      <w:r w:rsidRPr="0051345A">
        <w:rPr>
          <w:rFonts w:eastAsia=".VnArialH" w:cs="Times New Roman"/>
          <w:color w:val="auto"/>
          <w:spacing w:val="-4"/>
          <w:szCs w:val="28"/>
        </w:rPr>
        <w:t>, gồm:</w:t>
      </w:r>
      <w:r w:rsidRPr="0051345A">
        <w:rPr>
          <w:rFonts w:eastAsia=".VnArialH" w:cs="Times New Roman"/>
          <w:color w:val="auto"/>
          <w:spacing w:val="-4"/>
          <w:szCs w:val="28"/>
          <w:lang w:val="en-US"/>
        </w:rPr>
        <w:t xml:space="preserve"> </w:t>
      </w:r>
    </w:p>
    <w:p w14:paraId="24D46323" w14:textId="77777777" w:rsidR="0063285D" w:rsidRPr="0051345A" w:rsidRDefault="0063285D" w:rsidP="007E62BB">
      <w:pPr>
        <w:spacing w:line="240" w:lineRule="auto"/>
        <w:ind w:firstLine="567"/>
        <w:jc w:val="both"/>
        <w:rPr>
          <w:rFonts w:cs="Times New Roman"/>
          <w:color w:val="auto"/>
          <w:spacing w:val="-4"/>
          <w:szCs w:val="28"/>
          <w:lang w:val="zu-ZA"/>
        </w:rPr>
      </w:pPr>
      <w:r w:rsidRPr="0051345A">
        <w:rPr>
          <w:rFonts w:eastAsia=".VnArialH" w:cs="Times New Roman"/>
          <w:color w:val="auto"/>
          <w:szCs w:val="28"/>
          <w:lang w:val="en-US"/>
        </w:rPr>
        <w:t>-</w:t>
      </w:r>
      <w:r w:rsidRPr="0051345A">
        <w:rPr>
          <w:rFonts w:cs="Times New Roman"/>
          <w:color w:val="auto"/>
          <w:spacing w:val="-4"/>
          <w:szCs w:val="28"/>
        </w:rPr>
        <w:t xml:space="preserve"> </w:t>
      </w:r>
      <w:r w:rsidRPr="0051345A">
        <w:rPr>
          <w:rFonts w:cs="Times New Roman"/>
          <w:color w:val="auto"/>
          <w:spacing w:val="-4"/>
          <w:szCs w:val="28"/>
          <w:lang w:val="zu-ZA"/>
        </w:rPr>
        <w:t xml:space="preserve">Có quy hoạch theo quy định của pháp luật về quy hoạch đô thị và nông thôn đối với dự án đầu tư xây dựng nhà ở. </w:t>
      </w:r>
    </w:p>
    <w:p w14:paraId="02EC025F" w14:textId="77777777" w:rsidR="0063285D" w:rsidRPr="0051345A" w:rsidRDefault="0063285D" w:rsidP="007E62BB">
      <w:pPr>
        <w:spacing w:line="240" w:lineRule="auto"/>
        <w:ind w:firstLine="567"/>
        <w:jc w:val="both"/>
        <w:rPr>
          <w:rFonts w:cs="Times New Roman"/>
          <w:color w:val="auto"/>
          <w:szCs w:val="28"/>
          <w:lang w:val="en-US"/>
        </w:rPr>
      </w:pPr>
      <w:r w:rsidRPr="0051345A">
        <w:rPr>
          <w:rFonts w:cs="Times New Roman"/>
          <w:i/>
          <w:color w:val="auto"/>
          <w:szCs w:val="28"/>
          <w:lang w:val="en-US"/>
        </w:rPr>
        <w:t xml:space="preserve">Lý do: </w:t>
      </w:r>
      <w:r w:rsidRPr="0051345A">
        <w:rPr>
          <w:rFonts w:cs="Times New Roman"/>
          <w:color w:val="auto"/>
          <w:szCs w:val="28"/>
          <w:lang w:val="en-US"/>
        </w:rPr>
        <w:t xml:space="preserve">Việc không còn quy định giá cụ thể để xác định giá khởi điểm để đấu giá quyền sử dụng đất nên không cần quy định phải có quy hoạch chi tiết 1/500 mà chỉ cần căn cứ vào quy hoạch phân khu để tổ chức đấu giá quyền sử dụng đất để cắt giảm thủ tục hành chính do việc tổ chức lập quy hoạch chi tiết 1/500 mất nhiều thời gian. Việc tổ chức lập quy hoạch chi tiết 1/500 có thể thực hiện sau khi đấu giá; </w:t>
      </w:r>
    </w:p>
    <w:p w14:paraId="6B761BB0" w14:textId="2C09AB61" w:rsidR="00C3591F" w:rsidRPr="00194295" w:rsidRDefault="00C3591F" w:rsidP="00C3591F">
      <w:pPr>
        <w:spacing w:before="40" w:after="40"/>
        <w:ind w:firstLine="567"/>
        <w:jc w:val="both"/>
        <w:rPr>
          <w:color w:val="auto"/>
          <w:spacing w:val="-2"/>
          <w:szCs w:val="28"/>
        </w:rPr>
      </w:pPr>
      <w:r w:rsidRPr="00194295">
        <w:rPr>
          <w:rFonts w:eastAsia=".VnArialH"/>
          <w:color w:val="auto"/>
          <w:spacing w:val="-2"/>
          <w:szCs w:val="28"/>
          <w:lang w:val="en-US"/>
        </w:rPr>
        <w:t>-</w:t>
      </w:r>
      <w:r w:rsidRPr="00194295">
        <w:rPr>
          <w:rFonts w:eastAsia=".VnArialH"/>
          <w:color w:val="auto"/>
          <w:spacing w:val="-2"/>
          <w:szCs w:val="28"/>
        </w:rPr>
        <w:t xml:space="preserve"> </w:t>
      </w:r>
      <w:r w:rsidRPr="00194295">
        <w:rPr>
          <w:color w:val="auto"/>
          <w:spacing w:val="-2"/>
          <w:szCs w:val="28"/>
        </w:rPr>
        <w:t>Sửa đổi quy định điều kiện về quy hoạch để đấu thầu lựa chọn nhà đầu tư thực hiện dự án có sử dụng đất là có quy hoạch theo quy định của pháp luật về quy hoạch đô thị và nông thôn và chỉ áp dụng đối với trường hợp được Nhà nước giao đất có thu tiền sử dụng đất hoặc cho thuê đất thu tiền thuê đất một lần cho cả thời gian thuê để thực hiện dự án đầu tư xây dựng khu đô thị, khu dân cư nông thôn.</w:t>
      </w:r>
    </w:p>
    <w:p w14:paraId="2D11234D" w14:textId="77777777" w:rsidR="00C3591F" w:rsidRPr="0051345A" w:rsidRDefault="00C3591F" w:rsidP="00C3591F">
      <w:pPr>
        <w:spacing w:before="40" w:after="40"/>
        <w:ind w:firstLine="567"/>
        <w:jc w:val="both"/>
        <w:rPr>
          <w:color w:val="auto"/>
          <w:spacing w:val="-4"/>
          <w:szCs w:val="28"/>
        </w:rPr>
      </w:pPr>
      <w:r w:rsidRPr="0051345A">
        <w:rPr>
          <w:rFonts w:cs="Times New Roman"/>
          <w:i/>
          <w:color w:val="auto"/>
          <w:szCs w:val="28"/>
          <w:lang w:val="en-US" w:eastAsia="en-US"/>
        </w:rPr>
        <w:t>Lý do:</w:t>
      </w:r>
      <w:r w:rsidRPr="0051345A">
        <w:rPr>
          <w:rFonts w:cs="Times New Roman"/>
          <w:color w:val="auto"/>
          <w:spacing w:val="4"/>
          <w:szCs w:val="28"/>
          <w:lang w:val="en-US"/>
        </w:rPr>
        <w:t xml:space="preserve"> Để tháo gỡ khó khăn, vướng mắc trong việc áp dụng các điều kiện tổ chức đấu thầu lựa chọn nhà đầu tư thực hiện dự án có sử dụng đất trên cơ sở báo cáo khó khăn, vướng mắc của một số địa phương, cụ thể: một số dự án không phải là dự án đô thị, thương mại, dịch vụ, khu dân cư nông thôn (các trường hợp này phải có quy hoạch chi tiết hoặc quy hoạch phân khu tỷ lệ 1/2000 để làm căn cứ xác định giá đất cụ thể), các dự án còn lại như: dự án năng lượng, các công trình theo tuyến, … khi tổ chức lập hồ sơ mời quan tâm, hồ sơ mời thầu chưa đủ cơ sở để xác định các vị trí công trình, hướng tuyến nên việc tổ chức lập quy hoạch chi tiết hoặc quy hoạch phân khu tỷ lệ 1/2000 sẽ không đảm bảo phù hợp khi triển khai thực hiện dự án làm mất nhiều thời gian phải điều chỉnh, giảm cơ hội thu hút đầu tư của các địa phương và các nhà đầu tư.</w:t>
      </w:r>
    </w:p>
    <w:p w14:paraId="5087B9D0" w14:textId="37B205C8" w:rsidR="0063285D" w:rsidRPr="00194295" w:rsidRDefault="0063285D" w:rsidP="007E62BB">
      <w:pPr>
        <w:spacing w:line="240" w:lineRule="auto"/>
        <w:ind w:firstLine="567"/>
        <w:jc w:val="both"/>
        <w:rPr>
          <w:rFonts w:cs="Times New Roman"/>
          <w:iCs/>
          <w:color w:val="auto"/>
          <w:lang w:val="en-US" w:eastAsia="en-US"/>
        </w:rPr>
      </w:pPr>
      <w:r w:rsidRPr="0051345A">
        <w:rPr>
          <w:rFonts w:cs="Times New Roman"/>
          <w:iCs/>
          <w:color w:val="auto"/>
          <w:szCs w:val="28"/>
          <w:lang w:val="en-US" w:eastAsia="en-US"/>
        </w:rPr>
        <w:t>(</w:t>
      </w:r>
      <w:r w:rsidR="00087C97" w:rsidRPr="0051345A">
        <w:rPr>
          <w:rFonts w:cs="Times New Roman"/>
          <w:iCs/>
          <w:color w:val="auto"/>
          <w:szCs w:val="28"/>
          <w:lang w:val="en-US" w:eastAsia="en-US"/>
        </w:rPr>
        <w:t>8</w:t>
      </w:r>
      <w:r w:rsidRPr="0051345A">
        <w:rPr>
          <w:rFonts w:cs="Times New Roman"/>
          <w:iCs/>
          <w:color w:val="auto"/>
          <w:szCs w:val="28"/>
          <w:lang w:val="en-US" w:eastAsia="en-US"/>
        </w:rPr>
        <w:t>) Bổ sung quy định “</w:t>
      </w:r>
      <w:r w:rsidRPr="0051345A">
        <w:rPr>
          <w:rFonts w:cs="Times New Roman"/>
          <w:color w:val="auto"/>
          <w:spacing w:val="-2"/>
          <w:lang w:val="en-US" w:eastAsia="en-US"/>
        </w:rPr>
        <w:t>Cho phép điều chỉnh thời hạn sử dụng đất theo thời gian thực hiện dự án đầu tư</w:t>
      </w:r>
      <w:r w:rsidRPr="0051345A">
        <w:rPr>
          <w:rFonts w:cs="Times New Roman"/>
          <w:color w:val="auto"/>
        </w:rPr>
        <w:t xml:space="preserve"> </w:t>
      </w:r>
      <w:r w:rsidRPr="0051345A">
        <w:rPr>
          <w:rFonts w:cs="Times New Roman"/>
          <w:color w:val="auto"/>
          <w:lang w:val="en-US"/>
        </w:rPr>
        <w:t xml:space="preserve">đối với các </w:t>
      </w:r>
      <w:r w:rsidRPr="0051345A">
        <w:rPr>
          <w:rFonts w:cs="Times New Roman"/>
          <w:color w:val="auto"/>
        </w:rPr>
        <w:t>Nhà đầu tư mới thay thế cho nhà đầu tư đã giải thể, phá sản</w:t>
      </w:r>
      <w:r w:rsidRPr="0051345A">
        <w:rPr>
          <w:rFonts w:cs="Times New Roman"/>
          <w:color w:val="auto"/>
          <w:lang w:val="en-US"/>
        </w:rPr>
        <w:t xml:space="preserve">, nhà đầu tư nhận chuyển </w:t>
      </w:r>
      <w:r w:rsidRPr="0051345A">
        <w:rPr>
          <w:rFonts w:cs="Times New Roman"/>
          <w:color w:val="auto"/>
        </w:rPr>
        <w:t>nhượng dự án đầu tư có sử dụng đất</w:t>
      </w:r>
      <w:r w:rsidRPr="0051345A">
        <w:rPr>
          <w:rFonts w:cs="Times New Roman"/>
          <w:color w:val="auto"/>
          <w:lang w:val="en-US"/>
        </w:rPr>
        <w:t xml:space="preserve">. </w:t>
      </w:r>
      <w:r w:rsidRPr="0051345A">
        <w:rPr>
          <w:rFonts w:cs="Times New Roman"/>
          <w:color w:val="auto"/>
          <w:spacing w:val="-2"/>
          <w:lang w:val="en-US" w:eastAsia="en-US"/>
        </w:rPr>
        <w:t>Nhà đầu tư phải nộp bổ sung tiền sử dụng đất, tiền thuê đất theo quy định của pháp luật</w:t>
      </w:r>
      <w:r w:rsidRPr="0051345A">
        <w:rPr>
          <w:rFonts w:cs="Times New Roman"/>
          <w:color w:val="auto"/>
          <w:lang w:val="en-US" w:eastAsia="en-US"/>
        </w:rPr>
        <w:t>”</w:t>
      </w:r>
      <w:r w:rsidRPr="0051345A">
        <w:rPr>
          <w:rFonts w:cs="Times New Roman"/>
          <w:i/>
          <w:iCs/>
          <w:color w:val="auto"/>
          <w:lang w:val="en-US" w:eastAsia="en-US"/>
        </w:rPr>
        <w:t xml:space="preserve"> (khoản </w:t>
      </w:r>
      <w:r w:rsidR="002E72F3" w:rsidRPr="0051345A">
        <w:rPr>
          <w:rFonts w:cs="Times New Roman"/>
          <w:i/>
          <w:iCs/>
          <w:color w:val="auto"/>
          <w:lang w:val="en-US" w:eastAsia="en-US"/>
        </w:rPr>
        <w:t>7</w:t>
      </w:r>
      <w:r w:rsidRPr="0051345A">
        <w:rPr>
          <w:rFonts w:cs="Times New Roman"/>
          <w:i/>
          <w:iCs/>
          <w:color w:val="auto"/>
          <w:lang w:val="en-US" w:eastAsia="en-US"/>
        </w:rPr>
        <w:t>)</w:t>
      </w:r>
      <w:r w:rsidR="00194295">
        <w:rPr>
          <w:rFonts w:cs="Times New Roman"/>
          <w:iCs/>
          <w:color w:val="auto"/>
          <w:lang w:val="en-US" w:eastAsia="en-US"/>
        </w:rPr>
        <w:t>.</w:t>
      </w:r>
    </w:p>
    <w:p w14:paraId="01F047BE" w14:textId="77777777" w:rsidR="0063285D" w:rsidRPr="0051345A" w:rsidRDefault="0063285D" w:rsidP="00194295">
      <w:pPr>
        <w:pStyle w:val="NormalWeb"/>
        <w:shd w:val="clear" w:color="auto" w:fill="FFFFFF"/>
        <w:spacing w:before="120" w:beforeAutospacing="0" w:after="0" w:afterAutospacing="0" w:line="340" w:lineRule="exact"/>
        <w:ind w:firstLine="567"/>
        <w:jc w:val="both"/>
        <w:rPr>
          <w:szCs w:val="28"/>
          <w:shd w:val="clear" w:color="auto" w:fill="FFFFFF"/>
        </w:rPr>
      </w:pPr>
      <w:r w:rsidRPr="0051345A">
        <w:rPr>
          <w:i/>
          <w:iCs/>
        </w:rPr>
        <w:lastRenderedPageBreak/>
        <w:t>Lý do:</w:t>
      </w:r>
      <w:r w:rsidRPr="0051345A">
        <w:t xml:space="preserve"> </w:t>
      </w:r>
      <w:r w:rsidRPr="0051345A">
        <w:rPr>
          <w:szCs w:val="28"/>
        </w:rPr>
        <w:t xml:space="preserve">Luật Đầu tư hiện hành quy định về thời hạn hoạt động của </w:t>
      </w:r>
      <w:r w:rsidRPr="0051345A">
        <w:rPr>
          <w:szCs w:val="28"/>
          <w:shd w:val="clear" w:color="auto" w:fill="FFFFFF"/>
        </w:rPr>
        <w:t>dự án đầu tư và trường hợp nhà đầu tư chậm được Nhà nước bàn giao đất thì thời gian Nhà nước chậm bàn giao đất không tính vào thời hạn hoạt động, tiến độ thực hiện của dự án đầu tư</w:t>
      </w:r>
      <w:r w:rsidRPr="0051345A">
        <w:rPr>
          <w:rStyle w:val="FootnoteReference"/>
          <w:szCs w:val="28"/>
          <w:shd w:val="clear" w:color="auto" w:fill="FFFFFF"/>
        </w:rPr>
        <w:footnoteReference w:id="29"/>
      </w:r>
      <w:r w:rsidRPr="0051345A">
        <w:rPr>
          <w:szCs w:val="28"/>
          <w:shd w:val="clear" w:color="auto" w:fill="FFFFFF"/>
        </w:rPr>
        <w:t xml:space="preserve">; </w:t>
      </w:r>
      <w:r w:rsidRPr="0051345A">
        <w:rPr>
          <w:bCs/>
          <w:iCs/>
          <w:szCs w:val="28"/>
          <w:shd w:val="clear" w:color="auto" w:fill="FFFFFF"/>
        </w:rPr>
        <w:t xml:space="preserve">trong </w:t>
      </w:r>
      <w:r w:rsidRPr="0051345A">
        <w:rPr>
          <w:bCs/>
          <w:iCs/>
          <w:szCs w:val="28"/>
        </w:rPr>
        <w:t>thời hạn hoạt động của dự án đầu tư có thể điều chỉnh thời hạn hoạt động của dự án đầu tư (trong trường hợp này phải điều chỉnh chủ trương đầu tư</w:t>
      </w:r>
      <w:r w:rsidRPr="0051345A">
        <w:rPr>
          <w:rStyle w:val="FootnoteReference"/>
          <w:bCs/>
          <w:iCs/>
          <w:szCs w:val="28"/>
        </w:rPr>
        <w:footnoteReference w:id="30"/>
      </w:r>
      <w:r w:rsidRPr="0051345A">
        <w:rPr>
          <w:bCs/>
          <w:iCs/>
          <w:szCs w:val="28"/>
        </w:rPr>
        <w:t>),</w:t>
      </w:r>
      <w:r w:rsidRPr="0051345A">
        <w:rPr>
          <w:szCs w:val="28"/>
        </w:rPr>
        <w:t xml:space="preserve"> nhà đầu tư có quyền chuyển nhượng toàn bộ hoặc một phần dự án đầu tư cho nhà đầu tư khác khi đáp ứng các điều kiện theo quy định</w:t>
      </w:r>
      <w:r w:rsidRPr="0051345A">
        <w:rPr>
          <w:rStyle w:val="FootnoteReference"/>
          <w:szCs w:val="28"/>
        </w:rPr>
        <w:footnoteReference w:id="31"/>
      </w:r>
      <w:r w:rsidRPr="0051345A">
        <w:rPr>
          <w:szCs w:val="28"/>
        </w:rPr>
        <w:t>; khi hết thời hạn hoạt động của dự án đầu tư thì chấm dứt hoạt động đầu tư,</w:t>
      </w:r>
      <w:r w:rsidRPr="0051345A">
        <w:rPr>
          <w:bCs/>
          <w:szCs w:val="28"/>
        </w:rPr>
        <w:t xml:space="preserve"> chấm dứt </w:t>
      </w:r>
      <w:r w:rsidRPr="0051345A">
        <w:rPr>
          <w:szCs w:val="28"/>
        </w:rPr>
        <w:t>dự án đầu tư</w:t>
      </w:r>
      <w:r w:rsidRPr="0051345A">
        <w:rPr>
          <w:rStyle w:val="FootnoteReference"/>
          <w:szCs w:val="28"/>
        </w:rPr>
        <w:footnoteReference w:id="32"/>
      </w:r>
      <w:r w:rsidRPr="0051345A">
        <w:rPr>
          <w:szCs w:val="28"/>
        </w:rPr>
        <w:t xml:space="preserve"> hoặc </w:t>
      </w:r>
      <w:r w:rsidRPr="0051345A">
        <w:rPr>
          <w:szCs w:val="28"/>
          <w:shd w:val="clear" w:color="auto" w:fill="FFFFFF"/>
        </w:rPr>
        <w:t>được xem xét gia hạn thời hạn hoạt động của dự án đầu tư (trong trường hợp nhà đầu tư có nhu cầu tiếp tục thực hiện dự án đầu tư và đáp ứng điều kiện theo quy định</w:t>
      </w:r>
      <w:r w:rsidRPr="0051345A">
        <w:rPr>
          <w:rStyle w:val="FootnoteReference"/>
          <w:szCs w:val="28"/>
          <w:shd w:val="clear" w:color="auto" w:fill="FFFFFF"/>
        </w:rPr>
        <w:footnoteReference w:id="33"/>
      </w:r>
      <w:r w:rsidRPr="0051345A">
        <w:rPr>
          <w:szCs w:val="28"/>
          <w:shd w:val="clear" w:color="auto" w:fill="FFFFFF"/>
        </w:rPr>
        <w:t xml:space="preserve">). </w:t>
      </w:r>
    </w:p>
    <w:p w14:paraId="79FCFC11" w14:textId="77777777" w:rsidR="0063285D" w:rsidRPr="0051345A" w:rsidRDefault="0063285D" w:rsidP="00194295">
      <w:pPr>
        <w:pStyle w:val="NormalWeb"/>
        <w:shd w:val="clear" w:color="auto" w:fill="FFFFFF"/>
        <w:spacing w:before="120" w:beforeAutospacing="0" w:after="0" w:afterAutospacing="0" w:line="340" w:lineRule="exact"/>
        <w:ind w:firstLine="567"/>
        <w:jc w:val="both"/>
        <w:rPr>
          <w:szCs w:val="28"/>
          <w:shd w:val="clear" w:color="auto" w:fill="FFFFFF"/>
        </w:rPr>
      </w:pPr>
      <w:r w:rsidRPr="0051345A">
        <w:rPr>
          <w:szCs w:val="28"/>
          <w:shd w:val="clear" w:color="auto" w:fill="FFFFFF"/>
        </w:rPr>
        <w:t xml:space="preserve">Tương ứng với các trường hợp này trong quy định của </w:t>
      </w:r>
      <w:r w:rsidRPr="0051345A">
        <w:rPr>
          <w:szCs w:val="28"/>
        </w:rPr>
        <w:t xml:space="preserve">Luật Đầu tư, Luật Đất đai hiện hành thời hạn giao đất, cho thuê đất theo thời hạn hoạt động của </w:t>
      </w:r>
      <w:r w:rsidRPr="0051345A">
        <w:rPr>
          <w:szCs w:val="28"/>
          <w:shd w:val="clear" w:color="auto" w:fill="FFFFFF"/>
        </w:rPr>
        <w:t>dự án đầu tư</w:t>
      </w:r>
      <w:r w:rsidRPr="0051345A">
        <w:rPr>
          <w:rStyle w:val="FootnoteReference"/>
          <w:szCs w:val="28"/>
          <w:shd w:val="clear" w:color="auto" w:fill="FFFFFF"/>
        </w:rPr>
        <w:footnoteReference w:id="34"/>
      </w:r>
      <w:r w:rsidRPr="0051345A">
        <w:rPr>
          <w:szCs w:val="28"/>
          <w:shd w:val="clear" w:color="auto" w:fill="FFFFFF"/>
        </w:rPr>
        <w:t xml:space="preserve">; </w:t>
      </w:r>
      <w:r w:rsidRPr="0051345A">
        <w:rPr>
          <w:bCs/>
          <w:iCs/>
          <w:szCs w:val="28"/>
          <w:shd w:val="clear" w:color="auto" w:fill="FFFFFF"/>
        </w:rPr>
        <w:t xml:space="preserve">trong </w:t>
      </w:r>
      <w:r w:rsidRPr="0051345A">
        <w:rPr>
          <w:bCs/>
          <w:iCs/>
          <w:szCs w:val="28"/>
        </w:rPr>
        <w:t>thời hạn thực hiện dự án đầu tư có thể điều chỉnh thời hạn sử dụng đất (nếu đáp ứng yêu cầu theo quy định, trong đó có điều kiện đã hoàn thành nghĩa vụ tài chính về đất đai</w:t>
      </w:r>
      <w:r w:rsidRPr="0051345A">
        <w:rPr>
          <w:rStyle w:val="FootnoteReference"/>
          <w:bCs/>
          <w:iCs/>
          <w:szCs w:val="28"/>
        </w:rPr>
        <w:footnoteReference w:id="35"/>
      </w:r>
      <w:r w:rsidRPr="0051345A">
        <w:rPr>
          <w:bCs/>
          <w:iCs/>
          <w:szCs w:val="28"/>
        </w:rPr>
        <w:t>), có</w:t>
      </w:r>
      <w:r w:rsidRPr="0051345A">
        <w:rPr>
          <w:szCs w:val="28"/>
        </w:rPr>
        <w:t xml:space="preserve"> quyền chuyển nhượng quyền sử dụng đất, chuyển nhượng dự án bất động sản nếu đáp ứng các điều kiện theo quy định</w:t>
      </w:r>
      <w:r w:rsidRPr="0051345A">
        <w:rPr>
          <w:rStyle w:val="FootnoteReference"/>
          <w:szCs w:val="28"/>
        </w:rPr>
        <w:footnoteReference w:id="36"/>
      </w:r>
      <w:r w:rsidRPr="0051345A">
        <w:rPr>
          <w:szCs w:val="28"/>
        </w:rPr>
        <w:t>; khi hết thời hạn giao đất, cho thuê đất thì Nhà nước thu hồi đất</w:t>
      </w:r>
      <w:r w:rsidRPr="0051345A">
        <w:rPr>
          <w:rStyle w:val="FootnoteReference"/>
          <w:szCs w:val="28"/>
        </w:rPr>
        <w:footnoteReference w:id="37"/>
      </w:r>
      <w:r w:rsidRPr="0051345A">
        <w:rPr>
          <w:szCs w:val="28"/>
        </w:rPr>
        <w:t xml:space="preserve"> hoặc </w:t>
      </w:r>
      <w:r w:rsidRPr="0051345A">
        <w:rPr>
          <w:szCs w:val="28"/>
          <w:shd w:val="clear" w:color="auto" w:fill="FFFFFF"/>
        </w:rPr>
        <w:t>được xem xét gia hạn sử dụng đất (trong trường hợp nhà đầu tư có nhu cầu)</w:t>
      </w:r>
      <w:r w:rsidRPr="0051345A">
        <w:rPr>
          <w:rStyle w:val="FootnoteReference"/>
          <w:szCs w:val="28"/>
          <w:shd w:val="clear" w:color="auto" w:fill="FFFFFF"/>
        </w:rPr>
        <w:footnoteReference w:id="38"/>
      </w:r>
      <w:r w:rsidRPr="0051345A">
        <w:rPr>
          <w:szCs w:val="28"/>
          <w:shd w:val="clear" w:color="auto" w:fill="FFFFFF"/>
        </w:rPr>
        <w:t xml:space="preserve"> và thời điểm gia hạn sử dụng đất trong năm cuối của thời hạn sử dụng đất</w:t>
      </w:r>
      <w:r w:rsidRPr="0051345A">
        <w:rPr>
          <w:rStyle w:val="FootnoteReference"/>
          <w:szCs w:val="28"/>
          <w:shd w:val="clear" w:color="auto" w:fill="FFFFFF"/>
        </w:rPr>
        <w:footnoteReference w:id="39"/>
      </w:r>
      <w:r w:rsidRPr="0051345A">
        <w:rPr>
          <w:szCs w:val="28"/>
          <w:shd w:val="clear" w:color="auto" w:fill="FFFFFF"/>
        </w:rPr>
        <w:t>.</w:t>
      </w:r>
    </w:p>
    <w:p w14:paraId="795F1348" w14:textId="77777777" w:rsidR="0063285D" w:rsidRPr="0051345A" w:rsidRDefault="0063285D" w:rsidP="00194295">
      <w:pPr>
        <w:pStyle w:val="NormalWeb"/>
        <w:shd w:val="clear" w:color="auto" w:fill="FFFFFF"/>
        <w:spacing w:before="120" w:beforeAutospacing="0" w:after="0" w:afterAutospacing="0" w:line="340" w:lineRule="exact"/>
        <w:ind w:firstLine="567"/>
        <w:jc w:val="both"/>
        <w:rPr>
          <w:szCs w:val="28"/>
        </w:rPr>
      </w:pPr>
      <w:r w:rsidRPr="0051345A">
        <w:rPr>
          <w:szCs w:val="28"/>
          <w:shd w:val="clear" w:color="auto" w:fill="FFFFFF"/>
        </w:rPr>
        <w:t xml:space="preserve">Việc quy định như dự thảo Nghị quyết nhằm để tháo gỡ khó khăn về thời hạn còn lại của </w:t>
      </w:r>
      <w:r w:rsidRPr="0051345A">
        <w:rPr>
          <w:bCs/>
          <w:iCs/>
          <w:szCs w:val="28"/>
        </w:rPr>
        <w:t>dự án đầu tư không đảm bảo yêu cầu sản xuất, kinh doanh của nhà đầu tư mới do chuyển</w:t>
      </w:r>
      <w:r w:rsidRPr="0051345A">
        <w:rPr>
          <w:szCs w:val="28"/>
        </w:rPr>
        <w:t xml:space="preserve"> nhượng (toàn bộ hoặc một phần) dự án đầu tư, chuyển nhượng quyền sử dụng đất, chuyển nhượng dự án bất động sản.</w:t>
      </w:r>
    </w:p>
    <w:p w14:paraId="16A56A84" w14:textId="2812C9C4" w:rsidR="002E72F3" w:rsidRPr="0051345A" w:rsidRDefault="002E72F3" w:rsidP="00194295">
      <w:pPr>
        <w:spacing w:line="340" w:lineRule="exact"/>
        <w:ind w:firstLine="567"/>
        <w:jc w:val="both"/>
        <w:rPr>
          <w:rFonts w:cs="Times New Roman"/>
          <w:i/>
          <w:iCs/>
          <w:color w:val="auto"/>
          <w:lang w:val="en-US" w:eastAsia="en-US"/>
        </w:rPr>
      </w:pPr>
      <w:r w:rsidRPr="0051345A">
        <w:rPr>
          <w:rFonts w:cs="Times New Roman"/>
          <w:iCs/>
          <w:color w:val="auto"/>
          <w:szCs w:val="28"/>
          <w:lang w:val="en-US" w:eastAsia="en-US"/>
        </w:rPr>
        <w:t>(</w:t>
      </w:r>
      <w:r w:rsidR="00087C97" w:rsidRPr="0051345A">
        <w:rPr>
          <w:rFonts w:cs="Times New Roman"/>
          <w:iCs/>
          <w:color w:val="auto"/>
          <w:szCs w:val="28"/>
          <w:lang w:val="en-US" w:eastAsia="en-US"/>
        </w:rPr>
        <w:t>9</w:t>
      </w:r>
      <w:r w:rsidRPr="0051345A">
        <w:rPr>
          <w:rFonts w:cs="Times New Roman"/>
          <w:iCs/>
          <w:color w:val="auto"/>
          <w:szCs w:val="28"/>
          <w:lang w:val="en-US" w:eastAsia="en-US"/>
        </w:rPr>
        <w:t>) Quy định cơ chế giải quyết một số trường hợp chuyển tiếp về giao đất, cho thuê đất, cho phép chuyển mục đích sử dụng đất</w:t>
      </w:r>
      <w:r w:rsidRPr="0051345A">
        <w:rPr>
          <w:rFonts w:cs="Times New Roman"/>
          <w:i/>
          <w:iCs/>
          <w:color w:val="auto"/>
          <w:lang w:val="en-US" w:eastAsia="en-US"/>
        </w:rPr>
        <w:t xml:space="preserve"> (khoản 8).</w:t>
      </w:r>
    </w:p>
    <w:p w14:paraId="4F73B2B5" w14:textId="7A23E933" w:rsidR="0063285D" w:rsidRPr="00194295" w:rsidRDefault="0063285D" w:rsidP="00194295">
      <w:pPr>
        <w:spacing w:line="340" w:lineRule="exact"/>
        <w:ind w:firstLine="567"/>
        <w:jc w:val="both"/>
        <w:rPr>
          <w:rFonts w:cs="Times New Roman"/>
          <w:iCs/>
          <w:color w:val="auto"/>
          <w:spacing w:val="4"/>
          <w:szCs w:val="28"/>
          <w:lang w:val="en-US"/>
        </w:rPr>
      </w:pPr>
      <w:r w:rsidRPr="0051345A">
        <w:rPr>
          <w:rFonts w:cs="Times New Roman"/>
          <w:i/>
          <w:iCs/>
          <w:color w:val="auto"/>
          <w:spacing w:val="4"/>
          <w:szCs w:val="28"/>
          <w:lang w:val="en-US"/>
        </w:rPr>
        <w:lastRenderedPageBreak/>
        <w:t xml:space="preserve">3.2.4. </w:t>
      </w:r>
      <w:r w:rsidRPr="0051345A">
        <w:rPr>
          <w:rFonts w:cs="Times New Roman"/>
          <w:iCs/>
          <w:color w:val="auto"/>
          <w:spacing w:val="4"/>
          <w:szCs w:val="28"/>
          <w:lang w:val="en-US"/>
        </w:rPr>
        <w:t>Căn cứ tính tiền sử dụng đất, tiền thuê đất, tiền bồi thường khi Nhà nước thu hồi đất</w:t>
      </w:r>
      <w:r w:rsidR="002E72F3" w:rsidRPr="0051345A">
        <w:rPr>
          <w:rFonts w:cs="Times New Roman"/>
          <w:iCs/>
          <w:color w:val="auto"/>
          <w:spacing w:val="4"/>
          <w:szCs w:val="28"/>
          <w:lang w:val="en-US"/>
        </w:rPr>
        <w:t xml:space="preserve">, thời </w:t>
      </w:r>
      <w:r w:rsidR="002E72F3" w:rsidRPr="0051345A">
        <w:rPr>
          <w:rFonts w:eastAsia="Calibri" w:cs="Times New Roman"/>
          <w:iCs/>
          <w:color w:val="auto"/>
          <w:kern w:val="2"/>
          <w:szCs w:val="28"/>
        </w:rPr>
        <w:t>điểm xác định giá đất dự kiến của quỹ đất thanh toán dự án BT</w:t>
      </w:r>
      <w:r w:rsidRPr="0051345A">
        <w:rPr>
          <w:rStyle w:val="FootnoteReference"/>
          <w:rFonts w:cs="Times New Roman"/>
          <w:iCs/>
          <w:color w:val="auto"/>
          <w:spacing w:val="4"/>
          <w:szCs w:val="28"/>
          <w:lang w:val="en-US"/>
        </w:rPr>
        <w:footnoteReference w:id="40"/>
      </w:r>
      <w:r w:rsidRPr="0051345A">
        <w:rPr>
          <w:rFonts w:cs="Times New Roman"/>
          <w:i/>
          <w:iCs/>
          <w:color w:val="auto"/>
          <w:spacing w:val="4"/>
          <w:szCs w:val="28"/>
          <w:lang w:val="en-US"/>
        </w:rPr>
        <w:t>(Điều 6)</w:t>
      </w:r>
      <w:r w:rsidR="00194295">
        <w:rPr>
          <w:rFonts w:cs="Times New Roman"/>
          <w:iCs/>
          <w:color w:val="auto"/>
          <w:spacing w:val="4"/>
          <w:szCs w:val="28"/>
          <w:lang w:val="en-US"/>
        </w:rPr>
        <w:t>.</w:t>
      </w:r>
    </w:p>
    <w:p w14:paraId="249BA5D8" w14:textId="683D30DC" w:rsidR="0063285D" w:rsidRPr="0051345A" w:rsidRDefault="0063285D" w:rsidP="007E62BB">
      <w:pPr>
        <w:tabs>
          <w:tab w:val="left" w:pos="0"/>
          <w:tab w:val="left" w:pos="567"/>
        </w:tabs>
        <w:spacing w:line="240" w:lineRule="auto"/>
        <w:ind w:firstLine="567"/>
        <w:jc w:val="both"/>
        <w:rPr>
          <w:rFonts w:eastAsia="Calibri" w:cs="Times New Roman"/>
          <w:color w:val="auto"/>
          <w:spacing w:val="-2"/>
          <w:szCs w:val="28"/>
          <w:lang w:val="it-IT" w:eastAsia="x-none"/>
        </w:rPr>
      </w:pPr>
      <w:r w:rsidRPr="0051345A">
        <w:rPr>
          <w:rFonts w:eastAsia="Calibri" w:cs="Times New Roman"/>
          <w:color w:val="auto"/>
          <w:spacing w:val="-2"/>
          <w:szCs w:val="28"/>
          <w:lang w:val="nl-NL" w:eastAsia="x-none"/>
        </w:rPr>
        <w:t>- Quy định căn cứ tính tiền sử dụng đất</w:t>
      </w:r>
      <w:r w:rsidR="00BD1259" w:rsidRPr="0051345A">
        <w:rPr>
          <w:rFonts w:eastAsia="Calibri" w:cs="Times New Roman"/>
          <w:color w:val="auto"/>
          <w:spacing w:val="-2"/>
          <w:szCs w:val="28"/>
          <w:lang w:val="nl-NL" w:eastAsia="x-none"/>
        </w:rPr>
        <w:t xml:space="preserve">, </w:t>
      </w:r>
      <w:r w:rsidR="00BD1259" w:rsidRPr="0051345A">
        <w:rPr>
          <w:rFonts w:cs="Times New Roman"/>
          <w:iCs/>
          <w:color w:val="auto"/>
          <w:spacing w:val="4"/>
          <w:szCs w:val="28"/>
          <w:lang w:val="en-US"/>
        </w:rPr>
        <w:t>tiền thuê đất, tiền bồi thường khi Nhà nước thu hồi đất</w:t>
      </w:r>
      <w:r w:rsidRPr="0051345A">
        <w:rPr>
          <w:rFonts w:eastAsia="Calibri" w:cs="Times New Roman"/>
          <w:color w:val="auto"/>
          <w:spacing w:val="-2"/>
          <w:szCs w:val="28"/>
          <w:lang w:val="nl-NL" w:eastAsia="x-none"/>
        </w:rPr>
        <w:t>: giá đất theo bảng giá đất; hệ số điều chỉnh giá đất; tỷ lệ tính thu tiền sử dụng đất đối với từng loại đất theo đối tượng, hình thức sử dụng đất. Bổ sung quy định căn cứ tính tiền bồi thường khi Nhà nước thu hồi đất thì căn cứ giá đất theo bảng giá đất và hệ số điều chỉnh giá đất; đồng thời khi Luật này được ban hành, Chính phủ sẽ quy định bổ sung về chính sách hỗ trợ để đảm bảo việc thu hồi đất được thuận lợi</w:t>
      </w:r>
      <w:r w:rsidRPr="0051345A">
        <w:rPr>
          <w:rFonts w:eastAsia="Calibri" w:cs="Times New Roman"/>
          <w:color w:val="auto"/>
          <w:spacing w:val="-2"/>
          <w:szCs w:val="28"/>
          <w:lang w:val="it-IT" w:eastAsia="x-none"/>
        </w:rPr>
        <w:t xml:space="preserve">. </w:t>
      </w:r>
    </w:p>
    <w:p w14:paraId="02360C04" w14:textId="77777777" w:rsidR="0063285D" w:rsidRPr="0051345A" w:rsidRDefault="0063285D" w:rsidP="007E62BB">
      <w:pPr>
        <w:tabs>
          <w:tab w:val="left" w:pos="0"/>
          <w:tab w:val="left" w:pos="567"/>
        </w:tabs>
        <w:spacing w:line="240" w:lineRule="auto"/>
        <w:ind w:firstLine="567"/>
        <w:jc w:val="both"/>
        <w:rPr>
          <w:rFonts w:eastAsia="Calibri" w:cs="Times New Roman"/>
          <w:color w:val="auto"/>
          <w:szCs w:val="28"/>
          <w:lang w:val="nl-NL" w:eastAsia="x-none"/>
        </w:rPr>
      </w:pPr>
      <w:r w:rsidRPr="0051345A">
        <w:rPr>
          <w:rFonts w:eastAsia="Calibri" w:cs="Times New Roman"/>
          <w:iCs/>
          <w:color w:val="auto"/>
          <w:szCs w:val="28"/>
          <w:lang w:val="nl-NL" w:eastAsia="x-none"/>
        </w:rPr>
        <w:t>- Bổ sung yếu tố “chi phí xây dựng hạ tầng” vào căn cứ tính tiền sử dụng đất, tiền thuê đất theo hướng: Chi phí xây dựng hạ tầng đối với trường hợp giá đất theo bảng giá đất chưa bao gồm chi phí xây dựng hạ tầng. Chi phí xây dựng hạ tầng quy định tại điểm này xác định theo suất vốn đầu tư do Ủy ban nhân dân cấp tỉnh công bố theo quy định của pháp luật về xây dựng; trường hợp chưa có suất vốn đầu tư do Ủy ban nhân dân cấp tỉnh công bố thì áp dụng theo suất vốn đầu tư do Bộ Xây dựng công bố</w:t>
      </w:r>
      <w:r w:rsidRPr="0051345A">
        <w:rPr>
          <w:rFonts w:eastAsia="Calibri" w:cs="Times New Roman"/>
          <w:color w:val="auto"/>
          <w:szCs w:val="28"/>
          <w:lang w:val="nl-NL" w:eastAsia="x-none"/>
        </w:rPr>
        <w:t xml:space="preserve">. </w:t>
      </w:r>
    </w:p>
    <w:p w14:paraId="6E779FEF" w14:textId="77777777" w:rsidR="0063285D" w:rsidRPr="0051345A" w:rsidRDefault="0063285D" w:rsidP="007E62BB">
      <w:pPr>
        <w:tabs>
          <w:tab w:val="left" w:pos="0"/>
          <w:tab w:val="left" w:pos="567"/>
        </w:tabs>
        <w:spacing w:line="240" w:lineRule="auto"/>
        <w:ind w:firstLine="567"/>
        <w:jc w:val="both"/>
        <w:rPr>
          <w:rFonts w:eastAsia="Calibri" w:cs="Times New Roman"/>
          <w:color w:val="auto"/>
          <w:szCs w:val="28"/>
          <w:lang w:val="it-IT" w:eastAsia="x-none"/>
        </w:rPr>
      </w:pPr>
      <w:r w:rsidRPr="0051345A">
        <w:rPr>
          <w:rFonts w:eastAsia="Calibri" w:cs="Times New Roman"/>
          <w:color w:val="auto"/>
          <w:szCs w:val="28"/>
          <w:lang w:val="it-IT" w:eastAsia="x-none"/>
        </w:rPr>
        <w:t>- Bổ sung nội dung giao Chính phủ quy định trường hợp chưa có trong bảng giá đất và các trường hợp được khấu trừ chi phí xây dựng hạ tầng.</w:t>
      </w:r>
    </w:p>
    <w:p w14:paraId="7E3F93A7" w14:textId="77777777" w:rsidR="0063285D" w:rsidRPr="0051345A" w:rsidRDefault="0063285D" w:rsidP="007E62BB">
      <w:pPr>
        <w:tabs>
          <w:tab w:val="left" w:pos="0"/>
          <w:tab w:val="left" w:pos="567"/>
        </w:tabs>
        <w:spacing w:line="240" w:lineRule="auto"/>
        <w:ind w:firstLine="567"/>
        <w:jc w:val="both"/>
        <w:rPr>
          <w:rFonts w:eastAsia="Calibri" w:cs="Times New Roman"/>
          <w:bCs/>
          <w:iCs/>
          <w:color w:val="auto"/>
          <w:szCs w:val="28"/>
          <w:lang w:val="en-US" w:eastAsia="x-none"/>
        </w:rPr>
      </w:pPr>
      <w:r w:rsidRPr="0051345A">
        <w:rPr>
          <w:rFonts w:eastAsia="Calibri" w:cs="Times New Roman"/>
          <w:i/>
          <w:color w:val="auto"/>
          <w:szCs w:val="28"/>
          <w:lang w:val="nl-NL" w:eastAsia="x-none"/>
        </w:rPr>
        <w:t>Lý do:</w:t>
      </w:r>
      <w:r w:rsidRPr="0051345A">
        <w:rPr>
          <w:rFonts w:eastAsia="Calibri" w:cs="Times New Roman"/>
          <w:iCs/>
          <w:color w:val="auto"/>
          <w:szCs w:val="28"/>
          <w:lang w:val="nl-NL" w:eastAsia="x-none"/>
        </w:rPr>
        <w:t xml:space="preserve"> </w:t>
      </w:r>
      <w:r w:rsidRPr="0051345A">
        <w:rPr>
          <w:rFonts w:cs="Times New Roman"/>
          <w:iCs/>
          <w:color w:val="auto"/>
          <w:szCs w:val="28"/>
          <w:lang w:val="en-US" w:eastAsia="en-US"/>
        </w:rPr>
        <w:t>T</w:t>
      </w:r>
      <w:r w:rsidRPr="0051345A">
        <w:rPr>
          <w:rFonts w:cs="Times New Roman"/>
          <w:iCs/>
          <w:color w:val="auto"/>
          <w:szCs w:val="28"/>
          <w:lang w:val="nl-NL" w:eastAsia="en-US"/>
        </w:rPr>
        <w:t xml:space="preserve">hể chế quan điểm về quyền </w:t>
      </w:r>
      <w:r w:rsidRPr="0051345A">
        <w:rPr>
          <w:rFonts w:cs="Times New Roman"/>
          <w:color w:val="auto"/>
          <w:szCs w:val="28"/>
          <w:lang w:val="en-US" w:eastAsia="en-US"/>
        </w:rPr>
        <w:t xml:space="preserve">chủ sở hữu của Nhà nước trong việc quyết định giá đất, Nhà nước kiểm soát giá đất khi giao đất, cho thuê đất... Giá đất do Nhà nước quyết định là công cụ để Nhà nước định hướng, điều chỉnh, bình ổn giá đất thị trường, </w:t>
      </w:r>
      <w:r w:rsidRPr="0051345A">
        <w:rPr>
          <w:rFonts w:cs="Times New Roman"/>
          <w:bCs/>
          <w:color w:val="auto"/>
          <w:szCs w:val="28"/>
          <w:lang w:val="en-US" w:eastAsia="ar-SA"/>
        </w:rPr>
        <w:t>thúc đẩy phát triển sản xuất, kinh doanh.</w:t>
      </w:r>
    </w:p>
    <w:p w14:paraId="681059F0" w14:textId="434D94F3" w:rsidR="0063285D" w:rsidRPr="0051345A" w:rsidRDefault="0063285D" w:rsidP="007E62BB">
      <w:pPr>
        <w:tabs>
          <w:tab w:val="left" w:pos="0"/>
          <w:tab w:val="left" w:pos="567"/>
        </w:tabs>
        <w:spacing w:line="240" w:lineRule="auto"/>
        <w:ind w:firstLine="567"/>
        <w:jc w:val="both"/>
        <w:rPr>
          <w:rFonts w:eastAsia="Calibri" w:cs="Times New Roman"/>
          <w:bCs/>
          <w:iCs/>
          <w:color w:val="auto"/>
          <w:szCs w:val="28"/>
          <w:lang w:val="en-US" w:eastAsia="x-none"/>
        </w:rPr>
      </w:pPr>
      <w:r w:rsidRPr="0051345A">
        <w:rPr>
          <w:rFonts w:eastAsia="Calibri" w:cs="Times New Roman"/>
          <w:bCs/>
          <w:iCs/>
          <w:color w:val="auto"/>
          <w:szCs w:val="28"/>
          <w:lang w:val="en-US" w:eastAsia="x-none"/>
        </w:rPr>
        <w:t>Việc áp dụng bảng giá đất thay cho giá đất cụ thể sẽ dễ tính toán, tạo thuận lợi cho việc áp dụng; khắc phục được những vướng mắc trong việc xác định giá đất cụ thể; đẩy nhanh công tác xác định nghĩa vụ tài chính, nhanh chóng đưa đất vào sử dụng, tránh lãng phí; tiết kiệm được kinh phí thuê tổ chức tư vấn xác định giá đất cụ thể đối với từng dự án.</w:t>
      </w:r>
      <w:r w:rsidR="00082BA9" w:rsidRPr="0051345A">
        <w:rPr>
          <w:rFonts w:cs="Times New Roman"/>
          <w:color w:val="auto"/>
          <w:spacing w:val="-4"/>
          <w:szCs w:val="28"/>
          <w:lang w:val="en-US"/>
        </w:rPr>
        <w:t xml:space="preserve"> Giải quyết “điểm nghẽn” đã được </w:t>
      </w:r>
      <w:r w:rsidR="00082BA9" w:rsidRPr="0051345A">
        <w:rPr>
          <w:rFonts w:eastAsia="Cambria Math" w:cs="Times New Roman"/>
          <w:iCs/>
          <w:color w:val="auto"/>
          <w:spacing w:val="-4"/>
          <w:szCs w:val="28"/>
        </w:rPr>
        <w:t>chỉ ra tại Thông báo số 08-TB/BCĐTW ngày 08/8/2025 của Ban Chỉ đạo Trung ương về hoàn thiện thể chế, pháp luật</w:t>
      </w:r>
      <w:r w:rsidR="003141DD" w:rsidRPr="0051345A">
        <w:rPr>
          <w:rFonts w:eastAsia="Cambria Math" w:cs="Times New Roman"/>
          <w:iCs/>
          <w:color w:val="auto"/>
          <w:spacing w:val="-4"/>
          <w:szCs w:val="28"/>
          <w:lang w:val="en-US"/>
        </w:rPr>
        <w:t>.</w:t>
      </w:r>
      <w:r w:rsidR="00082BA9" w:rsidRPr="0051345A">
        <w:rPr>
          <w:rFonts w:eastAsia="Cambria Math" w:cs="Times New Roman"/>
          <w:iCs/>
          <w:color w:val="auto"/>
          <w:spacing w:val="-4"/>
          <w:szCs w:val="28"/>
          <w:lang w:val="en-US"/>
        </w:rPr>
        <w:t xml:space="preserve"> </w:t>
      </w:r>
    </w:p>
    <w:p w14:paraId="56573828" w14:textId="77777777" w:rsidR="0063285D" w:rsidRPr="0051345A" w:rsidRDefault="0063285D" w:rsidP="007E62BB">
      <w:pPr>
        <w:tabs>
          <w:tab w:val="left" w:pos="0"/>
          <w:tab w:val="left" w:pos="567"/>
        </w:tabs>
        <w:spacing w:line="240" w:lineRule="auto"/>
        <w:ind w:firstLine="567"/>
        <w:jc w:val="both"/>
        <w:rPr>
          <w:rFonts w:eastAsia="Calibri" w:cs="Times New Roman"/>
          <w:iCs/>
          <w:color w:val="auto"/>
          <w:szCs w:val="28"/>
          <w:lang w:val="nl-NL" w:eastAsia="x-none"/>
        </w:rPr>
      </w:pPr>
      <w:r w:rsidRPr="0051345A">
        <w:rPr>
          <w:rFonts w:eastAsia="Calibri" w:cs="Times New Roman"/>
          <w:iCs/>
          <w:color w:val="auto"/>
          <w:szCs w:val="28"/>
          <w:lang w:val="nl-NL" w:eastAsia="x-none"/>
        </w:rPr>
        <w:t>Việc áp dụng bảng giá đất để tính tiền bồi thường khi Nhà nước thu hồi đất đảm bảo nguyên tắc quyền đi đôi với nghĩa vụ của người sử dụng đất, đồng thời thống nhất với quy định hiện hành về áp dụng bảng giá đất để tính tiền sử dụng đất tại nơi tái định cư, đẩy nhanh công tác bồi thường, nhanh chóng thu hồi đất để thực hiện dự án đầu tư.</w:t>
      </w:r>
    </w:p>
    <w:p w14:paraId="6B124CEA" w14:textId="77777777" w:rsidR="0063285D" w:rsidRPr="0051345A" w:rsidRDefault="0063285D" w:rsidP="007E62BB">
      <w:pPr>
        <w:tabs>
          <w:tab w:val="left" w:pos="0"/>
          <w:tab w:val="left" w:pos="567"/>
        </w:tabs>
        <w:spacing w:line="240" w:lineRule="auto"/>
        <w:ind w:firstLine="567"/>
        <w:jc w:val="both"/>
        <w:rPr>
          <w:rFonts w:eastAsia="Calibri" w:cs="Times New Roman"/>
          <w:iCs/>
          <w:color w:val="auto"/>
          <w:szCs w:val="28"/>
          <w:lang w:val="en-US" w:eastAsia="x-none"/>
        </w:rPr>
      </w:pPr>
      <w:r w:rsidRPr="0051345A">
        <w:rPr>
          <w:rFonts w:eastAsia="Calibri" w:cs="Times New Roman"/>
          <w:iCs/>
          <w:color w:val="auto"/>
          <w:szCs w:val="28"/>
          <w:lang w:val="en-US" w:eastAsia="x-none"/>
        </w:rPr>
        <w:t xml:space="preserve">Tuy nhiên, việc quy định áp dụng giá đất cụ thể đã được quy định từ năm 2006 đến nay, nếu không áp dụng giá đất cụ thể để tính tiền sử dụng đất, tiền thuê đất có thể làm giảm nguồn thu của ngân sách từ tiền sử dụng đất, tiền thuê đất; tiền bồi thường sẽ thấp hơn so với việc áp dụng giá đất cụ thể như hiện nay dẫn đến phát sinh khiếu nại của người dân khi Nhà nước thu hồi đất. </w:t>
      </w:r>
    </w:p>
    <w:p w14:paraId="381DACE9" w14:textId="77777777" w:rsidR="0063285D" w:rsidRPr="0051345A" w:rsidRDefault="0063285D" w:rsidP="007E62BB">
      <w:pPr>
        <w:tabs>
          <w:tab w:val="left" w:pos="0"/>
          <w:tab w:val="left" w:pos="567"/>
        </w:tabs>
        <w:spacing w:line="240" w:lineRule="auto"/>
        <w:ind w:firstLine="567"/>
        <w:jc w:val="both"/>
        <w:rPr>
          <w:rFonts w:eastAsia="Calibri" w:cs="Times New Roman"/>
          <w:iCs/>
          <w:color w:val="auto"/>
          <w:szCs w:val="28"/>
          <w:lang w:val="en-US" w:eastAsia="x-none"/>
        </w:rPr>
      </w:pPr>
      <w:r w:rsidRPr="0051345A">
        <w:rPr>
          <w:rFonts w:eastAsia="Calibri" w:cs="Times New Roman"/>
          <w:iCs/>
          <w:color w:val="auto"/>
          <w:szCs w:val="28"/>
          <w:lang w:val="en-US" w:eastAsia="x-none"/>
        </w:rPr>
        <w:lastRenderedPageBreak/>
        <w:t xml:space="preserve">Để khắc phục các hạn chế nêu trên cần phải nhất quán quan điểm đất đai là đầu vào của hoạt động sản xuất kinh doanh và không đặt nặng vấn đề về tăng thu ngân sách từ tiền sử dụng đất, tiền thuê đất; đồng thời cần có chính sách hỗ trợ khác thỏa đáng đối với người có đất bị thu hồi để hạn chế khiếu nại. </w:t>
      </w:r>
    </w:p>
    <w:p w14:paraId="04F0DDF1" w14:textId="77777777" w:rsidR="00BD1259" w:rsidRPr="0051345A" w:rsidRDefault="0063285D" w:rsidP="007E62BB">
      <w:pPr>
        <w:tabs>
          <w:tab w:val="left" w:pos="0"/>
          <w:tab w:val="left" w:pos="567"/>
        </w:tabs>
        <w:spacing w:line="240" w:lineRule="auto"/>
        <w:ind w:firstLine="567"/>
        <w:jc w:val="both"/>
        <w:rPr>
          <w:rFonts w:eastAsia="Calibri" w:cs="Times New Roman"/>
          <w:iCs/>
          <w:color w:val="auto"/>
          <w:szCs w:val="28"/>
          <w:lang w:val="nl-NL" w:eastAsia="x-none"/>
        </w:rPr>
      </w:pPr>
      <w:r w:rsidRPr="0051345A">
        <w:rPr>
          <w:rFonts w:eastAsia="Calibri" w:cs="Times New Roman"/>
          <w:iCs/>
          <w:color w:val="auto"/>
          <w:szCs w:val="28"/>
          <w:lang w:val="nl-NL" w:eastAsia="x-none"/>
        </w:rPr>
        <w:t xml:space="preserve">Việc bổ sung yếu tố “chi phí xây dựng hạ tầng” vào căn cứ tính tiền sử dụng đất, tiền thuê đất khi Nhà nước giao đất, cho thuê đất để nhà đầu tư thực hiện dự án nhằm tháo gỡ khó khăn, vướng mắc trên thực tế khi  khu đất, thửa đất chưa có hạ tầng và nhà đầu tư phải thực hiện xây dựng hạ tầng, trong đó có thể có phần hạ tầng bàn giao lại cho Nhà nước. Trong khi đó, giá đất quy định trong bảng giá đất là giá đất đã có hạ tầng nên khi tính tiền sử dụng đất, tiền thuê đất phải trừ chi phí xây dựng hạ tầng mà nhà đầu tư đã thực hiện để đảm bảo tính đúng, tính đủ tiền sử dụng đất, tiền thuê đất và công bằng cho các nhà đầu tư. </w:t>
      </w:r>
    </w:p>
    <w:p w14:paraId="5E35A294" w14:textId="77777777" w:rsidR="0063285D" w:rsidRPr="0051345A" w:rsidRDefault="0063285D" w:rsidP="007E62BB">
      <w:pPr>
        <w:tabs>
          <w:tab w:val="left" w:pos="0"/>
          <w:tab w:val="left" w:pos="567"/>
        </w:tabs>
        <w:spacing w:line="240" w:lineRule="auto"/>
        <w:ind w:firstLine="567"/>
        <w:jc w:val="both"/>
        <w:rPr>
          <w:rFonts w:eastAsia="Calibri" w:cs="Times New Roman"/>
          <w:i/>
          <w:color w:val="auto"/>
          <w:szCs w:val="28"/>
          <w:lang w:val="en-US" w:eastAsia="x-none"/>
        </w:rPr>
      </w:pPr>
      <w:r w:rsidRPr="0051345A">
        <w:rPr>
          <w:rFonts w:eastAsia="Calibri" w:cs="Times New Roman"/>
          <w:i/>
          <w:color w:val="auto"/>
          <w:szCs w:val="28"/>
          <w:lang w:val="en-US" w:eastAsia="x-none"/>
        </w:rPr>
        <w:t xml:space="preserve">3.2.5. </w:t>
      </w:r>
      <w:r w:rsidRPr="0051345A">
        <w:rPr>
          <w:rFonts w:eastAsia="Calibri" w:cs="Times New Roman"/>
          <w:color w:val="auto"/>
          <w:szCs w:val="28"/>
          <w:lang w:val="en-US" w:eastAsia="x-none"/>
        </w:rPr>
        <w:t>Nguyên tắc định giá đất, thời điểm thu thập thông tin, phương pháp định giá đất</w:t>
      </w:r>
      <w:r w:rsidRPr="0051345A">
        <w:rPr>
          <w:rStyle w:val="FootnoteReference"/>
          <w:rFonts w:cs="Times New Roman"/>
          <w:bCs/>
          <w:color w:val="auto"/>
          <w:szCs w:val="28"/>
        </w:rPr>
        <w:footnoteReference w:id="41"/>
      </w:r>
      <w:r w:rsidRPr="0051345A">
        <w:rPr>
          <w:rFonts w:eastAsia="Calibri" w:cs="Times New Roman"/>
          <w:color w:val="auto"/>
          <w:szCs w:val="28"/>
          <w:lang w:val="en-US" w:eastAsia="x-none"/>
        </w:rPr>
        <w:t xml:space="preserve"> </w:t>
      </w:r>
      <w:r w:rsidRPr="0051345A">
        <w:rPr>
          <w:rFonts w:eastAsia="Calibri" w:cs="Times New Roman"/>
          <w:i/>
          <w:color w:val="auto"/>
          <w:szCs w:val="28"/>
          <w:lang w:val="en-US" w:eastAsia="x-none"/>
        </w:rPr>
        <w:t>(Điều 7)</w:t>
      </w:r>
    </w:p>
    <w:p w14:paraId="4AAAF6BC" w14:textId="77777777" w:rsidR="0063285D" w:rsidRPr="0051345A" w:rsidRDefault="0063285D" w:rsidP="007E62BB">
      <w:pPr>
        <w:spacing w:line="240" w:lineRule="auto"/>
        <w:ind w:firstLine="567"/>
        <w:jc w:val="both"/>
        <w:rPr>
          <w:rFonts w:eastAsia="Calibri" w:cs="Times New Roman"/>
          <w:iCs/>
          <w:color w:val="auto"/>
          <w:szCs w:val="28"/>
          <w:lang w:val="en-US" w:eastAsia="x-none"/>
        </w:rPr>
      </w:pPr>
      <w:r w:rsidRPr="0051345A">
        <w:rPr>
          <w:rFonts w:cs="Times New Roman"/>
          <w:bCs/>
          <w:color w:val="auto"/>
          <w:szCs w:val="28"/>
          <w:lang w:val="en-US"/>
        </w:rPr>
        <w:t xml:space="preserve">Bổ sung </w:t>
      </w:r>
      <w:r w:rsidRPr="0051345A">
        <w:rPr>
          <w:rFonts w:cs="Times New Roman"/>
          <w:bCs/>
          <w:color w:val="auto"/>
          <w:szCs w:val="28"/>
        </w:rPr>
        <w:t>quy định về thời điểm lựa chọn thông tin giá đất đầu vào là thời điểm xây dựng bảng giá đất, hệ số điều chỉnh giá đất trở về trước; giao Chính phủ quy định chi tiết các phương pháp định giá đất</w:t>
      </w:r>
    </w:p>
    <w:p w14:paraId="1BC86483" w14:textId="77777777" w:rsidR="0063285D" w:rsidRPr="0051345A" w:rsidRDefault="0063285D" w:rsidP="007E62BB">
      <w:pPr>
        <w:tabs>
          <w:tab w:val="left" w:pos="0"/>
          <w:tab w:val="left" w:pos="567"/>
        </w:tabs>
        <w:spacing w:line="240" w:lineRule="auto"/>
        <w:ind w:firstLine="567"/>
        <w:jc w:val="both"/>
        <w:rPr>
          <w:rFonts w:cs="Times New Roman"/>
          <w:color w:val="auto"/>
          <w:szCs w:val="28"/>
          <w:lang w:val="en-US" w:eastAsia="en-US"/>
        </w:rPr>
      </w:pPr>
      <w:r w:rsidRPr="0051345A">
        <w:rPr>
          <w:rFonts w:cs="Times New Roman"/>
          <w:i/>
          <w:color w:val="auto"/>
          <w:spacing w:val="-6"/>
          <w:szCs w:val="28"/>
          <w:lang w:val="nl-NL" w:eastAsia="en-US"/>
        </w:rPr>
        <w:t>Lý do:</w:t>
      </w:r>
      <w:r w:rsidRPr="0051345A">
        <w:rPr>
          <w:rFonts w:cs="Times New Roman"/>
          <w:iCs/>
          <w:color w:val="auto"/>
          <w:spacing w:val="-6"/>
          <w:szCs w:val="28"/>
          <w:lang w:val="nl-NL" w:eastAsia="en-US"/>
        </w:rPr>
        <w:t xml:space="preserve"> Để đảm bảo rõ ràng, thống nhất trong việc lựa chọn thông tin xác định giá đất để xây dựng bảng giá đất, hệ số điều chỉnh giá đất, đồng thời linh hoạt trong việc tổ chức thực hiện, phù hợp với yêu cầu quản lý về giá đất trong thực tế</w:t>
      </w:r>
      <w:r w:rsidRPr="0051345A">
        <w:rPr>
          <w:rFonts w:eastAsia="Calibri" w:cs="Times New Roman"/>
          <w:color w:val="auto"/>
          <w:szCs w:val="28"/>
          <w:lang w:val="it-IT" w:eastAsia="x-none"/>
        </w:rPr>
        <w:t>.</w:t>
      </w:r>
    </w:p>
    <w:p w14:paraId="71C4C3BD" w14:textId="77777777" w:rsidR="0063285D" w:rsidRPr="0051345A" w:rsidRDefault="0063285D" w:rsidP="007E62BB">
      <w:pPr>
        <w:spacing w:line="240" w:lineRule="auto"/>
        <w:ind w:firstLine="567"/>
        <w:jc w:val="both"/>
        <w:rPr>
          <w:rFonts w:cs="Times New Roman"/>
          <w:i/>
          <w:iCs/>
          <w:color w:val="auto"/>
          <w:spacing w:val="4"/>
          <w:szCs w:val="28"/>
          <w:lang w:val="en-US"/>
        </w:rPr>
      </w:pPr>
      <w:r w:rsidRPr="0051345A">
        <w:rPr>
          <w:rFonts w:cs="Times New Roman"/>
          <w:i/>
          <w:iCs/>
          <w:color w:val="auto"/>
          <w:spacing w:val="4"/>
          <w:szCs w:val="28"/>
          <w:lang w:val="en-US"/>
        </w:rPr>
        <w:t xml:space="preserve">3.2.6. </w:t>
      </w:r>
      <w:r w:rsidRPr="0051345A">
        <w:rPr>
          <w:rFonts w:cs="Times New Roman"/>
          <w:iCs/>
          <w:color w:val="auto"/>
          <w:spacing w:val="4"/>
          <w:szCs w:val="28"/>
          <w:lang w:val="en-US"/>
        </w:rPr>
        <w:t>Bảng giá đất</w:t>
      </w:r>
      <w:r w:rsidRPr="0051345A">
        <w:rPr>
          <w:rStyle w:val="FootnoteReference"/>
          <w:rFonts w:cs="Times New Roman"/>
          <w:iCs/>
          <w:color w:val="auto"/>
          <w:spacing w:val="4"/>
          <w:szCs w:val="28"/>
          <w:lang w:val="en-US"/>
        </w:rPr>
        <w:footnoteReference w:id="42"/>
      </w:r>
      <w:r w:rsidRPr="0051345A">
        <w:rPr>
          <w:rFonts w:cs="Times New Roman"/>
          <w:iCs/>
          <w:color w:val="auto"/>
          <w:spacing w:val="4"/>
          <w:szCs w:val="28"/>
          <w:lang w:val="en-US"/>
        </w:rPr>
        <w:t xml:space="preserve"> </w:t>
      </w:r>
      <w:r w:rsidRPr="0051345A">
        <w:rPr>
          <w:rFonts w:cs="Times New Roman"/>
          <w:i/>
          <w:iCs/>
          <w:color w:val="auto"/>
          <w:spacing w:val="4"/>
          <w:szCs w:val="28"/>
          <w:lang w:val="en-US"/>
        </w:rPr>
        <w:t>(Điều 8)</w:t>
      </w:r>
    </w:p>
    <w:p w14:paraId="249614CF" w14:textId="77777777" w:rsidR="0063285D" w:rsidRPr="0051345A" w:rsidRDefault="0063285D" w:rsidP="007E62BB">
      <w:pPr>
        <w:tabs>
          <w:tab w:val="left" w:pos="0"/>
          <w:tab w:val="left" w:pos="567"/>
        </w:tabs>
        <w:spacing w:line="240" w:lineRule="auto"/>
        <w:ind w:firstLine="567"/>
        <w:jc w:val="both"/>
        <w:rPr>
          <w:rFonts w:eastAsia="Calibri" w:cs="Times New Roman"/>
          <w:color w:val="auto"/>
          <w:szCs w:val="28"/>
          <w:lang w:val="nl-NL" w:eastAsia="x-none"/>
        </w:rPr>
      </w:pPr>
      <w:r w:rsidRPr="0051345A">
        <w:rPr>
          <w:rFonts w:eastAsia="Calibri" w:cs="Times New Roman"/>
          <w:color w:val="auto"/>
          <w:kern w:val="2"/>
          <w:szCs w:val="28"/>
          <w:lang w:val="nl-NL"/>
        </w:rPr>
        <w:t>Sửa đổi theo hướng bảng giá đất được áp dụng để tính tiền sử dụng đất, tiền thuê đất khi Nhà nước giao đất, cho thuê đất, cho phép chuyển mục đích sử dụng đất, công nhận quyền sử dụng đất, tính thuế, phí, lệ phí liên quan đến việc sử dụng đất, thực hiện quyền và nghĩa vụ của người sử dụng đất đối với Nhà nước, bồi thường khi Nhà nước thu hồi đất.</w:t>
      </w:r>
      <w:r w:rsidRPr="0051345A">
        <w:rPr>
          <w:rFonts w:eastAsia="Calibri" w:cs="Times New Roman"/>
          <w:color w:val="auto"/>
          <w:spacing w:val="-4"/>
          <w:szCs w:val="28"/>
          <w:lang w:val="it-IT" w:eastAsia="x-none"/>
        </w:rPr>
        <w:t xml:space="preserve"> Quy định bảng giá đất được xây dựng theo loại đất, khu vực, vị trí; quy định </w:t>
      </w:r>
      <w:r w:rsidRPr="0051345A">
        <w:rPr>
          <w:rFonts w:eastAsia="Calibri" w:cs="Times New Roman"/>
          <w:color w:val="auto"/>
          <w:kern w:val="2"/>
          <w:szCs w:val="28"/>
          <w:lang w:val="nl-NL"/>
        </w:rPr>
        <w:t xml:space="preserve">Hội đồng nhân dân cấp tỉnh quyết định bảng giá đất định kỳ 05 năm một lần, công bố và áp dụng từ ngày 01 tháng 01 năm 2026; sửa đổi, bổ sung bảng giá </w:t>
      </w:r>
      <w:r w:rsidRPr="0051345A">
        <w:rPr>
          <w:rFonts w:eastAsia="Calibri" w:cs="Times New Roman"/>
          <w:bCs/>
          <w:color w:val="auto"/>
          <w:kern w:val="2"/>
          <w:szCs w:val="28"/>
          <w:lang w:val="nl-NL"/>
        </w:rPr>
        <w:t>đất khi cần thiết.</w:t>
      </w:r>
      <w:r w:rsidRPr="0051345A">
        <w:rPr>
          <w:rFonts w:eastAsia="Calibri" w:cs="Times New Roman"/>
          <w:color w:val="auto"/>
          <w:szCs w:val="28"/>
          <w:lang w:val="nl-NL" w:eastAsia="x-none"/>
        </w:rPr>
        <w:t xml:space="preserve"> Đồng thời giao Chính phủ quy định chi tiết Điều này.</w:t>
      </w:r>
    </w:p>
    <w:p w14:paraId="2CA91973" w14:textId="77777777" w:rsidR="0063285D" w:rsidRPr="0051345A" w:rsidRDefault="0063285D" w:rsidP="007E62BB">
      <w:pPr>
        <w:tabs>
          <w:tab w:val="left" w:pos="0"/>
          <w:tab w:val="left" w:pos="567"/>
        </w:tabs>
        <w:spacing w:line="240" w:lineRule="auto"/>
        <w:ind w:firstLine="567"/>
        <w:jc w:val="both"/>
        <w:rPr>
          <w:rFonts w:eastAsia="Calibri" w:cs="Times New Roman"/>
          <w:color w:val="auto"/>
          <w:szCs w:val="28"/>
          <w:lang w:val="nl-NL" w:eastAsia="x-none"/>
        </w:rPr>
      </w:pPr>
      <w:r w:rsidRPr="0051345A">
        <w:rPr>
          <w:rFonts w:eastAsia="Calibri" w:cs="Times New Roman"/>
          <w:i/>
          <w:iCs/>
          <w:color w:val="auto"/>
          <w:szCs w:val="28"/>
          <w:lang w:val="nl-NL" w:eastAsia="x-none"/>
        </w:rPr>
        <w:t>Lý do:</w:t>
      </w:r>
      <w:r w:rsidRPr="0051345A">
        <w:rPr>
          <w:rFonts w:eastAsia="Calibri" w:cs="Times New Roman"/>
          <w:color w:val="auto"/>
          <w:szCs w:val="28"/>
          <w:lang w:val="nl-NL" w:eastAsia="x-none"/>
        </w:rPr>
        <w:t xml:space="preserve"> Trong quá trình tổ chức thực hiện áp dụng bảng giá đất, Chính phủ có thể linh hoạt, chủ động sửa đổi, bổ sung các trường hợp cần áp dụng bảng giá đất; địa phương chủ động sửa đổi, bổ sung bảng giá đất trong trường hợp cần thiết đáp ứng với yêu cầu thực tế của từng địa phương. </w:t>
      </w:r>
    </w:p>
    <w:p w14:paraId="6E4218DB" w14:textId="77777777" w:rsidR="0063285D" w:rsidRPr="0051345A" w:rsidRDefault="0063285D" w:rsidP="007E62BB">
      <w:pPr>
        <w:spacing w:line="240" w:lineRule="auto"/>
        <w:ind w:firstLine="567"/>
        <w:jc w:val="both"/>
        <w:rPr>
          <w:rFonts w:cs="Times New Roman"/>
          <w:i/>
          <w:iCs/>
          <w:color w:val="auto"/>
          <w:spacing w:val="4"/>
          <w:szCs w:val="28"/>
          <w:lang w:val="en-US"/>
        </w:rPr>
      </w:pPr>
      <w:r w:rsidRPr="0051345A">
        <w:rPr>
          <w:rFonts w:cs="Times New Roman"/>
          <w:i/>
          <w:iCs/>
          <w:color w:val="auto"/>
          <w:spacing w:val="4"/>
          <w:szCs w:val="28"/>
          <w:lang w:val="en-US"/>
        </w:rPr>
        <w:t xml:space="preserve">3.2.7. </w:t>
      </w:r>
      <w:r w:rsidRPr="0051345A">
        <w:rPr>
          <w:rFonts w:cs="Times New Roman"/>
          <w:iCs/>
          <w:color w:val="auto"/>
          <w:spacing w:val="4"/>
          <w:szCs w:val="28"/>
          <w:lang w:val="en-US"/>
        </w:rPr>
        <w:t>Hệ số điều chỉnh giá đất</w:t>
      </w:r>
      <w:r w:rsidRPr="0051345A">
        <w:rPr>
          <w:rStyle w:val="FootnoteReference"/>
          <w:rFonts w:cs="Times New Roman"/>
          <w:iCs/>
          <w:color w:val="auto"/>
          <w:spacing w:val="4"/>
          <w:szCs w:val="28"/>
          <w:lang w:val="en-US"/>
        </w:rPr>
        <w:footnoteReference w:id="43"/>
      </w:r>
      <w:r w:rsidRPr="0051345A">
        <w:rPr>
          <w:rFonts w:cs="Times New Roman"/>
          <w:iCs/>
          <w:color w:val="auto"/>
          <w:spacing w:val="4"/>
          <w:szCs w:val="28"/>
          <w:lang w:val="en-US"/>
        </w:rPr>
        <w:t xml:space="preserve"> </w:t>
      </w:r>
      <w:r w:rsidRPr="0051345A">
        <w:rPr>
          <w:rFonts w:cs="Times New Roman"/>
          <w:i/>
          <w:iCs/>
          <w:color w:val="auto"/>
          <w:spacing w:val="4"/>
          <w:szCs w:val="28"/>
          <w:lang w:val="en-US"/>
        </w:rPr>
        <w:t>(Điều 9)</w:t>
      </w:r>
    </w:p>
    <w:p w14:paraId="78C07FB8" w14:textId="77777777" w:rsidR="0063285D" w:rsidRPr="0051345A" w:rsidRDefault="0063285D" w:rsidP="00194295">
      <w:pPr>
        <w:spacing w:line="240" w:lineRule="auto"/>
        <w:ind w:firstLine="567"/>
        <w:jc w:val="both"/>
        <w:rPr>
          <w:rFonts w:cs="Times New Roman"/>
          <w:color w:val="auto"/>
          <w:spacing w:val="4"/>
          <w:szCs w:val="28"/>
          <w:lang w:val="en-US"/>
        </w:rPr>
      </w:pPr>
      <w:r w:rsidRPr="0051345A">
        <w:rPr>
          <w:rFonts w:cs="Times New Roman"/>
          <w:color w:val="auto"/>
          <w:spacing w:val="4"/>
          <w:szCs w:val="28"/>
          <w:lang w:val="en-US"/>
        </w:rPr>
        <w:t xml:space="preserve">Quy định Hệ số điều chỉnh giá đất là tỷ lệ tăng, giảm giá đất của các loại đất tương ứng với khu vực, vị trí đã quy định trong bảng giá đất. Giao Ủy ban nhân dân cấp tỉnh quyết định ban hành hệ số điều chỉnh giá đất áp dụng từ ngày </w:t>
      </w:r>
      <w:r w:rsidRPr="0051345A">
        <w:rPr>
          <w:rFonts w:cs="Times New Roman"/>
          <w:color w:val="auto"/>
          <w:spacing w:val="4"/>
          <w:szCs w:val="28"/>
          <w:lang w:val="en-US"/>
        </w:rPr>
        <w:lastRenderedPageBreak/>
        <w:t>01 tháng 01 hằng năm; trường hợp cần thiết, Ủy ban nhân dân cấp tỉnh quyết định sửa đổi, bổ sung hệ số điều chỉnh giá đất trong năm hoặc cho từng khu vực để áp dụng. Đồng thời giao Chính phủ quy định chi tiết Điều này.</w:t>
      </w:r>
    </w:p>
    <w:p w14:paraId="0BF0A0EB" w14:textId="77777777" w:rsidR="0063285D" w:rsidRPr="0051345A" w:rsidRDefault="0063285D" w:rsidP="00194295">
      <w:pPr>
        <w:tabs>
          <w:tab w:val="left" w:pos="0"/>
          <w:tab w:val="left" w:pos="567"/>
        </w:tabs>
        <w:spacing w:line="240" w:lineRule="auto"/>
        <w:ind w:firstLine="567"/>
        <w:jc w:val="both"/>
        <w:rPr>
          <w:rFonts w:eastAsia="Calibri" w:cs="Times New Roman"/>
          <w:color w:val="auto"/>
          <w:szCs w:val="28"/>
          <w:lang w:val="it-IT" w:eastAsia="x-none"/>
        </w:rPr>
      </w:pPr>
      <w:r w:rsidRPr="0051345A">
        <w:rPr>
          <w:rFonts w:cs="Times New Roman"/>
          <w:color w:val="auto"/>
          <w:spacing w:val="4"/>
          <w:szCs w:val="28"/>
          <w:lang w:val="en-US"/>
        </w:rPr>
        <w:t xml:space="preserve">Lý do: </w:t>
      </w:r>
      <w:r w:rsidRPr="0051345A">
        <w:rPr>
          <w:rFonts w:eastAsia="Calibri" w:cs="Times New Roman"/>
          <w:color w:val="auto"/>
          <w:szCs w:val="28"/>
          <w:lang w:val="it-IT" w:eastAsia="x-none"/>
        </w:rPr>
        <w:t>Để làm căn cứ để tính tiền sử dụng, tiền thuê đất khi áp dụng bảng giá đất, tiền bồi thường khi Nhà nước thu hồi đất trong trường hợp có biến động đáp ứng yêu cầu quản lý nhà nước về giá đất tại địa phương.</w:t>
      </w:r>
    </w:p>
    <w:p w14:paraId="295A2094" w14:textId="77777777" w:rsidR="0063285D" w:rsidRPr="0051345A" w:rsidRDefault="0063285D" w:rsidP="00194295">
      <w:pPr>
        <w:spacing w:line="240" w:lineRule="auto"/>
        <w:ind w:firstLine="567"/>
        <w:jc w:val="both"/>
        <w:rPr>
          <w:rFonts w:cs="Times New Roman"/>
          <w:iCs/>
          <w:color w:val="auto"/>
          <w:spacing w:val="4"/>
          <w:szCs w:val="28"/>
          <w:lang w:val="en-US"/>
        </w:rPr>
      </w:pPr>
      <w:r w:rsidRPr="0051345A">
        <w:rPr>
          <w:rFonts w:cs="Times New Roman"/>
          <w:i/>
          <w:iCs/>
          <w:color w:val="auto"/>
          <w:spacing w:val="4"/>
          <w:szCs w:val="28"/>
          <w:lang w:val="en-US"/>
        </w:rPr>
        <w:t xml:space="preserve">3.2.8. </w:t>
      </w:r>
      <w:r w:rsidRPr="0051345A">
        <w:rPr>
          <w:rFonts w:cs="Times New Roman"/>
          <w:iCs/>
          <w:color w:val="auto"/>
          <w:spacing w:val="4"/>
          <w:szCs w:val="28"/>
          <w:lang w:val="en-US"/>
        </w:rPr>
        <w:t>Hội đồng thẩm định bảng giá đất, thẩm định hệ số điều chỉnh giá đất, điều kiện hoạt động của tổ chức tư vấn xác định giá đất</w:t>
      </w:r>
      <w:r w:rsidRPr="0051345A">
        <w:rPr>
          <w:rStyle w:val="FootnoteReference"/>
          <w:rFonts w:cs="Times New Roman"/>
          <w:iCs/>
          <w:color w:val="auto"/>
          <w:spacing w:val="4"/>
          <w:szCs w:val="28"/>
          <w:lang w:val="en-US"/>
        </w:rPr>
        <w:footnoteReference w:id="44"/>
      </w:r>
      <w:r w:rsidRPr="0051345A">
        <w:rPr>
          <w:rFonts w:cs="Times New Roman"/>
          <w:iCs/>
          <w:color w:val="auto"/>
          <w:spacing w:val="4"/>
          <w:szCs w:val="28"/>
          <w:lang w:val="en-US"/>
        </w:rPr>
        <w:t xml:space="preserve"> </w:t>
      </w:r>
      <w:r w:rsidRPr="0051345A">
        <w:rPr>
          <w:rFonts w:cs="Times New Roman"/>
          <w:i/>
          <w:iCs/>
          <w:color w:val="auto"/>
          <w:spacing w:val="4"/>
          <w:szCs w:val="28"/>
          <w:lang w:val="en-US"/>
        </w:rPr>
        <w:t>(Điều 10)</w:t>
      </w:r>
    </w:p>
    <w:p w14:paraId="01A09301" w14:textId="77777777" w:rsidR="0063285D" w:rsidRPr="0051345A" w:rsidRDefault="0063285D" w:rsidP="00194295">
      <w:pPr>
        <w:tabs>
          <w:tab w:val="left" w:pos="0"/>
          <w:tab w:val="left" w:pos="567"/>
        </w:tabs>
        <w:spacing w:line="240" w:lineRule="auto"/>
        <w:ind w:firstLine="567"/>
        <w:jc w:val="both"/>
        <w:rPr>
          <w:rFonts w:eastAsia="Calibri" w:cs="Times New Roman"/>
          <w:iCs/>
          <w:color w:val="auto"/>
          <w:szCs w:val="28"/>
          <w:lang w:val="en-US" w:eastAsia="x-none"/>
        </w:rPr>
      </w:pPr>
      <w:r w:rsidRPr="0051345A">
        <w:rPr>
          <w:rFonts w:eastAsia="Calibri" w:cs="Times New Roman"/>
          <w:color w:val="auto"/>
          <w:szCs w:val="28"/>
          <w:lang w:val="zu-ZA" w:eastAsia="x-none"/>
        </w:rPr>
        <w:t>Sửa đổi, bổ sung quy định về Hội đồng thẩm định bảng giá đất, thẩm định hệ số điều chỉnh giá đất theo hướng Hội đồng thẩm định bảng giá đất đồng thời là Hội đồng thẩm định hệ số điều chỉnh giá đất và giao Chính phủ quy định chi tiết Điều này</w:t>
      </w:r>
      <w:r w:rsidRPr="0051345A">
        <w:rPr>
          <w:rFonts w:eastAsia="Calibri" w:cs="Times New Roman"/>
          <w:color w:val="auto"/>
          <w:szCs w:val="28"/>
          <w:lang w:val="pl-PL" w:eastAsia="x-none"/>
        </w:rPr>
        <w:t>.</w:t>
      </w:r>
    </w:p>
    <w:p w14:paraId="08343A8C" w14:textId="77777777" w:rsidR="0063285D" w:rsidRPr="0051345A" w:rsidRDefault="0063285D" w:rsidP="00194295">
      <w:pPr>
        <w:tabs>
          <w:tab w:val="left" w:pos="0"/>
          <w:tab w:val="left" w:pos="567"/>
        </w:tabs>
        <w:spacing w:line="240" w:lineRule="auto"/>
        <w:ind w:firstLine="567"/>
        <w:jc w:val="both"/>
        <w:rPr>
          <w:rFonts w:eastAsia="Calibri" w:cs="Times New Roman"/>
          <w:color w:val="auto"/>
          <w:spacing w:val="-8"/>
          <w:szCs w:val="28"/>
          <w:lang w:val="it-IT" w:eastAsia="x-none"/>
        </w:rPr>
      </w:pPr>
      <w:r w:rsidRPr="0051345A">
        <w:rPr>
          <w:rFonts w:eastAsia="Calibri" w:cs="Times New Roman"/>
          <w:i/>
          <w:iCs/>
          <w:color w:val="auto"/>
          <w:spacing w:val="-4"/>
          <w:szCs w:val="28"/>
          <w:lang w:val="it-IT" w:eastAsia="x-none"/>
        </w:rPr>
        <w:t xml:space="preserve">Lý do: </w:t>
      </w:r>
      <w:r w:rsidRPr="0051345A">
        <w:rPr>
          <w:rFonts w:eastAsia="Calibri" w:cs="Times New Roman"/>
          <w:color w:val="auto"/>
          <w:spacing w:val="-4"/>
          <w:szCs w:val="28"/>
          <w:lang w:val="it-IT" w:eastAsia="x-none"/>
        </w:rPr>
        <w:t>Để phù hợp với việc không quy định về giá đất cụ thể làm căn cứ tính tiền sử dụng đất, tiền thuê đất, linh hoạt cho Chính phủ trong việc quy định các nội dung liên quan đến Hội đồng thẩm định bảng giá đất, hệ số điều chỉnh giá đất</w:t>
      </w:r>
      <w:r w:rsidRPr="0051345A">
        <w:rPr>
          <w:rFonts w:eastAsia="Calibri" w:cs="Times New Roman"/>
          <w:color w:val="auto"/>
          <w:spacing w:val="-8"/>
          <w:szCs w:val="28"/>
          <w:lang w:val="it-IT" w:eastAsia="x-none"/>
        </w:rPr>
        <w:t>.</w:t>
      </w:r>
    </w:p>
    <w:p w14:paraId="56B6D4A4" w14:textId="77777777" w:rsidR="0063285D" w:rsidRPr="0051345A" w:rsidRDefault="0063285D" w:rsidP="00194295">
      <w:pPr>
        <w:tabs>
          <w:tab w:val="left" w:pos="0"/>
          <w:tab w:val="left" w:pos="567"/>
        </w:tabs>
        <w:spacing w:line="240" w:lineRule="auto"/>
        <w:ind w:firstLine="567"/>
        <w:jc w:val="both"/>
        <w:rPr>
          <w:rFonts w:eastAsia="Calibri" w:cs="Times New Roman"/>
          <w:iCs/>
          <w:color w:val="auto"/>
          <w:szCs w:val="28"/>
          <w:lang w:val="zu-ZA" w:eastAsia="x-none"/>
        </w:rPr>
      </w:pPr>
      <w:r w:rsidRPr="0051345A">
        <w:rPr>
          <w:rFonts w:eastAsia="Calibri" w:cs="Times New Roman"/>
          <w:i/>
          <w:iCs/>
          <w:color w:val="auto"/>
          <w:spacing w:val="-8"/>
          <w:szCs w:val="28"/>
          <w:lang w:val="zu-ZA" w:eastAsia="x-none"/>
        </w:rPr>
        <w:t xml:space="preserve">3.2.9. </w:t>
      </w:r>
      <w:r w:rsidRPr="0051345A">
        <w:rPr>
          <w:rFonts w:eastAsia="Calibri" w:cs="Times New Roman"/>
          <w:iCs/>
          <w:color w:val="auto"/>
          <w:szCs w:val="28"/>
          <w:lang w:val="zu-ZA" w:eastAsia="x-none"/>
        </w:rPr>
        <w:t xml:space="preserve">Miễn, giảm tiền sử dụng đất, tiền thuê đất, nộp tiền sử dụng đất khi chuyển mục đích sử dụng đất </w:t>
      </w:r>
      <w:r w:rsidRPr="0051345A">
        <w:rPr>
          <w:rStyle w:val="FootnoteReference"/>
          <w:rFonts w:eastAsia="Calibri" w:cs="Times New Roman"/>
          <w:iCs/>
          <w:color w:val="auto"/>
          <w:szCs w:val="28"/>
          <w:lang w:val="zu-ZA" w:eastAsia="x-none"/>
        </w:rPr>
        <w:footnoteReference w:id="45"/>
      </w:r>
      <w:r w:rsidRPr="0051345A">
        <w:rPr>
          <w:rFonts w:eastAsia="Calibri" w:cs="Times New Roman"/>
          <w:i/>
          <w:iCs/>
          <w:color w:val="auto"/>
          <w:szCs w:val="28"/>
          <w:lang w:val="zu-ZA" w:eastAsia="x-none"/>
        </w:rPr>
        <w:t>(Điều 11)</w:t>
      </w:r>
    </w:p>
    <w:p w14:paraId="3F087D5E" w14:textId="77777777" w:rsidR="0063285D" w:rsidRPr="0051345A" w:rsidRDefault="0063285D" w:rsidP="00194295">
      <w:pPr>
        <w:tabs>
          <w:tab w:val="left" w:pos="0"/>
          <w:tab w:val="left" w:pos="567"/>
        </w:tabs>
        <w:spacing w:line="240" w:lineRule="auto"/>
        <w:ind w:firstLine="567"/>
        <w:jc w:val="both"/>
        <w:rPr>
          <w:rFonts w:cs="Times New Roman"/>
          <w:bCs/>
          <w:color w:val="auto"/>
          <w:szCs w:val="28"/>
          <w:lang w:val="en-US" w:eastAsia="en-US"/>
        </w:rPr>
      </w:pPr>
      <w:r w:rsidRPr="0051345A">
        <w:rPr>
          <w:rFonts w:cs="Times New Roman"/>
          <w:bCs/>
          <w:color w:val="auto"/>
          <w:spacing w:val="-4"/>
          <w:szCs w:val="28"/>
          <w:lang w:val="en-US" w:eastAsia="en-US"/>
        </w:rPr>
        <w:t>Sửa đổi, bổ sung theo hướng quy định rõ trường hợp được miễn toàn bộ tiền sử dụng đất, tiền thuê đất thì không phải làm thủ tục xác định giá đất, tính tiền sử dụng đất, tiền thuê đất và không phải thực hiện thủ tục đề nghị miễn tiền sử dụng đất, tiền thuê đất</w:t>
      </w:r>
      <w:r w:rsidRPr="0051345A">
        <w:rPr>
          <w:rFonts w:cs="Times New Roman"/>
          <w:bCs/>
          <w:color w:val="auto"/>
          <w:szCs w:val="28"/>
          <w:lang w:val="en-US" w:eastAsia="en-US"/>
        </w:rPr>
        <w:t xml:space="preserve"> để tháo gỡ khó khăn, vướng mắc trong quá trình tổ chức thi hành.</w:t>
      </w:r>
    </w:p>
    <w:p w14:paraId="43BE62F4" w14:textId="3EE8E84E" w:rsidR="0063285D" w:rsidRPr="0051345A" w:rsidRDefault="0063285D" w:rsidP="00194295">
      <w:pPr>
        <w:tabs>
          <w:tab w:val="left" w:pos="0"/>
          <w:tab w:val="left" w:pos="567"/>
        </w:tabs>
        <w:spacing w:line="240" w:lineRule="auto"/>
        <w:ind w:firstLine="567"/>
        <w:jc w:val="both"/>
        <w:rPr>
          <w:rFonts w:cs="Times New Roman"/>
          <w:bCs/>
          <w:iCs/>
          <w:color w:val="auto"/>
          <w:szCs w:val="28"/>
          <w:lang w:val="en-US" w:eastAsia="en-US"/>
        </w:rPr>
      </w:pPr>
      <w:r w:rsidRPr="0051345A">
        <w:rPr>
          <w:rFonts w:cs="Times New Roman"/>
          <w:bCs/>
          <w:i/>
          <w:iCs/>
          <w:color w:val="auto"/>
          <w:szCs w:val="28"/>
          <w:lang w:val="en-US" w:eastAsia="en-US"/>
        </w:rPr>
        <w:t xml:space="preserve">3.2.10. </w:t>
      </w:r>
      <w:r w:rsidRPr="0051345A">
        <w:rPr>
          <w:rFonts w:cs="Times New Roman"/>
          <w:bCs/>
          <w:iCs/>
          <w:color w:val="auto"/>
          <w:szCs w:val="28"/>
          <w:lang w:val="en-US" w:eastAsia="en-US"/>
        </w:rPr>
        <w:t xml:space="preserve">Quy định về thực hiện quyền, chế độ sử dụng đất, đăng ký đất đai, tài sản gắn liền với đất, cấp Giấy chứng nhận, tách, nhập hợp thửa đất, hệ thống thông tin về đất đai, </w:t>
      </w:r>
      <w:r w:rsidR="00BD1259" w:rsidRPr="0051345A">
        <w:rPr>
          <w:rFonts w:cs="Times New Roman"/>
          <w:bCs/>
          <w:iCs/>
          <w:color w:val="auto"/>
          <w:szCs w:val="28"/>
          <w:lang w:val="en-US" w:eastAsia="en-US"/>
        </w:rPr>
        <w:t>giải quyết tranh chấp</w:t>
      </w:r>
      <w:r w:rsidRPr="0051345A">
        <w:rPr>
          <w:rFonts w:cs="Times New Roman"/>
          <w:bCs/>
          <w:iCs/>
          <w:color w:val="auto"/>
          <w:szCs w:val="28"/>
          <w:lang w:val="en-US" w:eastAsia="en-US"/>
        </w:rPr>
        <w:t xml:space="preserve"> đất đai </w:t>
      </w:r>
      <w:r w:rsidRPr="0051345A">
        <w:rPr>
          <w:rFonts w:cs="Times New Roman"/>
          <w:bCs/>
          <w:i/>
          <w:iCs/>
          <w:color w:val="auto"/>
          <w:szCs w:val="28"/>
          <w:lang w:val="en-US" w:eastAsia="en-US"/>
        </w:rPr>
        <w:t>(Điều 12)</w:t>
      </w:r>
    </w:p>
    <w:p w14:paraId="4188BDE7" w14:textId="79AD5232" w:rsidR="0063285D" w:rsidRPr="0051345A" w:rsidRDefault="0063285D" w:rsidP="00194295">
      <w:pPr>
        <w:shd w:val="clear" w:color="auto" w:fill="FFFFFF"/>
        <w:spacing w:line="240" w:lineRule="auto"/>
        <w:ind w:firstLine="567"/>
        <w:jc w:val="both"/>
        <w:outlineLvl w:val="0"/>
        <w:rPr>
          <w:rFonts w:cs="Times New Roman"/>
          <w:color w:val="auto"/>
          <w:szCs w:val="28"/>
        </w:rPr>
      </w:pPr>
      <w:r w:rsidRPr="0051345A">
        <w:rPr>
          <w:rFonts w:eastAsia="Calibri" w:cs="Times New Roman"/>
          <w:color w:val="auto"/>
          <w:szCs w:val="28"/>
          <w:lang w:val="zu-ZA" w:eastAsia="x-none"/>
        </w:rPr>
        <w:t xml:space="preserve">(1) Khoản 1: </w:t>
      </w:r>
      <w:r w:rsidRPr="0051345A">
        <w:rPr>
          <w:rFonts w:cs="Times New Roman"/>
          <w:color w:val="auto"/>
          <w:szCs w:val="28"/>
          <w:lang w:val="pl-PL"/>
        </w:rPr>
        <w:t>Tổ chức kinh tế, cá nhân, người gốc Việt Nam định cư ở nước ngoài, tổ chức kinh tế có vốn đầu tư nước ngoài được bán tài sản gắn liền với đất được Nhà nước cho thuê đất thu tiền thuê đất hằng năm khi có đủ các điều kiện:</w:t>
      </w:r>
      <w:r w:rsidR="00EE2A33" w:rsidRPr="0051345A">
        <w:rPr>
          <w:rFonts w:cs="Times New Roman"/>
          <w:color w:val="auto"/>
          <w:szCs w:val="28"/>
          <w:lang w:val="pl-PL"/>
        </w:rPr>
        <w:t xml:space="preserve"> </w:t>
      </w:r>
      <w:r w:rsidRPr="0051345A">
        <w:rPr>
          <w:rFonts w:cs="Times New Roman"/>
          <w:color w:val="auto"/>
          <w:szCs w:val="28"/>
          <w:lang w:val="pl-PL"/>
        </w:rPr>
        <w:t>Tài sản gắn liền với đất thuê được tạo lập hợp pháp</w:t>
      </w:r>
      <w:r w:rsidRPr="0051345A">
        <w:rPr>
          <w:rFonts w:cs="Times New Roman"/>
          <w:color w:val="auto"/>
          <w:szCs w:val="28"/>
        </w:rPr>
        <w:t>;</w:t>
      </w:r>
      <w:r w:rsidR="00EE2A33" w:rsidRPr="0051345A">
        <w:rPr>
          <w:rFonts w:cs="Times New Roman"/>
          <w:color w:val="auto"/>
          <w:szCs w:val="28"/>
          <w:lang w:val="en-US"/>
        </w:rPr>
        <w:t xml:space="preserve"> </w:t>
      </w:r>
      <w:r w:rsidRPr="0051345A">
        <w:rPr>
          <w:rFonts w:cs="Times New Roman"/>
          <w:color w:val="auto"/>
          <w:szCs w:val="28"/>
        </w:rPr>
        <w:t>Đã hoàn thành việc xây dựng theo đúng quy hoạch xây dựng chi tiết và dự án đầu tư đã được phê duyệt, chấp thuận (nếu có), trừ trường hợp phải thực hiện theo bản án, quyết định của Tòa án đã có hiệu lực thi hành, quyết định cưỡng chế của cơ quan thi hành án dân sự hoặc kết luận của cơ quan nhà nước có thẩm quyền về thanh tra, kiểm tra.</w:t>
      </w:r>
    </w:p>
    <w:p w14:paraId="35EA12AC" w14:textId="7B083B08" w:rsidR="0063285D" w:rsidRPr="0051345A" w:rsidRDefault="0063285D" w:rsidP="00194295">
      <w:pPr>
        <w:tabs>
          <w:tab w:val="left" w:pos="0"/>
          <w:tab w:val="left" w:pos="567"/>
        </w:tabs>
        <w:spacing w:line="240" w:lineRule="auto"/>
        <w:ind w:firstLine="567"/>
        <w:jc w:val="both"/>
        <w:rPr>
          <w:rFonts w:eastAsia="Calibri" w:cs="Times New Roman"/>
          <w:color w:val="auto"/>
          <w:szCs w:val="28"/>
          <w:lang w:val="en-US"/>
        </w:rPr>
      </w:pPr>
      <w:r w:rsidRPr="0051345A">
        <w:rPr>
          <w:rFonts w:eastAsia="Calibri" w:cs="Times New Roman"/>
          <w:color w:val="auto"/>
          <w:szCs w:val="28"/>
          <w:lang w:val="zu-ZA" w:eastAsia="x-none"/>
        </w:rPr>
        <w:t>(2) Q</w:t>
      </w:r>
      <w:r w:rsidRPr="0051345A">
        <w:rPr>
          <w:rFonts w:eastAsia="Calibri" w:cs="Times New Roman"/>
          <w:color w:val="auto"/>
          <w:szCs w:val="28"/>
        </w:rPr>
        <w:t>uy định về đăng ký đất đai, tài sản gắn liền với đất, cấp Giấy chứng nhận quyền sử dụng đất, quyền sở hữu tài sản gắn liền với đất</w:t>
      </w:r>
      <w:r w:rsidR="00947F45" w:rsidRPr="0051345A">
        <w:rPr>
          <w:rStyle w:val="FootnoteReference"/>
          <w:rFonts w:eastAsia="Calibri" w:cs="Times New Roman"/>
          <w:color w:val="auto"/>
          <w:szCs w:val="28"/>
        </w:rPr>
        <w:footnoteReference w:id="46"/>
      </w:r>
      <w:r w:rsidRPr="0051345A">
        <w:rPr>
          <w:rFonts w:eastAsia="Calibri" w:cs="Times New Roman"/>
          <w:color w:val="auto"/>
          <w:szCs w:val="28"/>
          <w:lang w:val="zu-ZA" w:eastAsia="x-none"/>
        </w:rPr>
        <w:t xml:space="preserve"> </w:t>
      </w:r>
      <w:r w:rsidRPr="0051345A">
        <w:rPr>
          <w:rFonts w:eastAsia="Calibri" w:cs="Times New Roman"/>
          <w:i/>
          <w:iCs/>
          <w:color w:val="auto"/>
          <w:szCs w:val="28"/>
          <w:lang w:val="zu-ZA" w:eastAsia="x-none"/>
        </w:rPr>
        <w:t xml:space="preserve">(khoản </w:t>
      </w:r>
      <w:r w:rsidR="00EE2A33" w:rsidRPr="0051345A">
        <w:rPr>
          <w:rFonts w:eastAsia="Calibri" w:cs="Times New Roman"/>
          <w:i/>
          <w:iCs/>
          <w:color w:val="auto"/>
          <w:szCs w:val="28"/>
          <w:lang w:val="zu-ZA" w:eastAsia="x-none"/>
        </w:rPr>
        <w:t>2</w:t>
      </w:r>
      <w:r w:rsidRPr="0051345A">
        <w:rPr>
          <w:rFonts w:eastAsia="Calibri" w:cs="Times New Roman"/>
          <w:i/>
          <w:iCs/>
          <w:color w:val="auto"/>
          <w:szCs w:val="28"/>
          <w:lang w:val="zu-ZA" w:eastAsia="x-none"/>
        </w:rPr>
        <w:t>)</w:t>
      </w:r>
      <w:r w:rsidRPr="0051345A">
        <w:rPr>
          <w:rFonts w:eastAsia="Calibri" w:cs="Times New Roman"/>
          <w:color w:val="auto"/>
          <w:szCs w:val="28"/>
          <w:lang w:val="zu-ZA" w:eastAsia="x-none"/>
        </w:rPr>
        <w:t>:</w:t>
      </w:r>
    </w:p>
    <w:p w14:paraId="6FDB1C76" w14:textId="4C1F4B04" w:rsidR="0063285D" w:rsidRPr="0051345A" w:rsidRDefault="0063285D" w:rsidP="00194295">
      <w:pPr>
        <w:shd w:val="clear" w:color="auto" w:fill="FFFFFF"/>
        <w:spacing w:line="240" w:lineRule="auto"/>
        <w:ind w:firstLine="567"/>
        <w:jc w:val="both"/>
        <w:rPr>
          <w:rFonts w:eastAsia="Calibri" w:cs="Times New Roman"/>
          <w:color w:val="auto"/>
          <w:szCs w:val="28"/>
        </w:rPr>
      </w:pPr>
      <w:r w:rsidRPr="0051345A">
        <w:rPr>
          <w:rFonts w:eastAsia="Calibri" w:cs="Times New Roman"/>
          <w:color w:val="auto"/>
          <w:szCs w:val="28"/>
          <w:lang w:val="en-US"/>
        </w:rPr>
        <w:t>-</w:t>
      </w:r>
      <w:r w:rsidRPr="0051345A">
        <w:rPr>
          <w:rFonts w:eastAsia="Calibri" w:cs="Times New Roman"/>
          <w:color w:val="auto"/>
          <w:szCs w:val="28"/>
        </w:rPr>
        <w:t xml:space="preserve"> </w:t>
      </w:r>
      <w:r w:rsidRPr="0051345A">
        <w:rPr>
          <w:rFonts w:eastAsia="Calibri" w:cs="Times New Roman"/>
          <w:color w:val="auto"/>
          <w:szCs w:val="28"/>
          <w:lang w:val="en-US"/>
        </w:rPr>
        <w:t xml:space="preserve">Quy định </w:t>
      </w:r>
      <w:r w:rsidR="00765C39" w:rsidRPr="0051345A">
        <w:rPr>
          <w:rFonts w:eastAsia="Calibri" w:cs="Times New Roman"/>
          <w:color w:val="auto"/>
          <w:szCs w:val="28"/>
          <w:lang w:val="en-US"/>
        </w:rPr>
        <w:t>t</w:t>
      </w:r>
      <w:r w:rsidR="00765C39" w:rsidRPr="0051345A">
        <w:rPr>
          <w:rFonts w:eastAsia="Calibri" w:cs="Times New Roman"/>
          <w:color w:val="auto"/>
          <w:szCs w:val="28"/>
        </w:rPr>
        <w:t xml:space="preserve">rường hợp chuyển nhượng quyền khai thác khoáng sản theo quy định của pháp luật về địa chất và khoáng sản hoặc trường hợp chuyển đổi loại </w:t>
      </w:r>
      <w:r w:rsidR="00765C39" w:rsidRPr="0051345A">
        <w:rPr>
          <w:rFonts w:eastAsia="Calibri" w:cs="Times New Roman"/>
          <w:color w:val="auto"/>
          <w:szCs w:val="28"/>
        </w:rPr>
        <w:lastRenderedPageBreak/>
        <w:t>hình doanh nghiệp mà người sử dụng đất, chủ sở hữu tài sản gắn liền với đất đã được cấp một trong các loại Giấy chứng nhận quy định tại khoản 1 Điều 133 Luật Đất đai thì thực hiện đăng ký biến động</w:t>
      </w:r>
      <w:r w:rsidRPr="0051345A">
        <w:rPr>
          <w:rFonts w:eastAsia="Calibri" w:cs="Times New Roman"/>
          <w:color w:val="auto"/>
          <w:szCs w:val="28"/>
        </w:rPr>
        <w:t>;</w:t>
      </w:r>
    </w:p>
    <w:p w14:paraId="43DFBBC0" w14:textId="3BD2524F" w:rsidR="0063285D" w:rsidRPr="0051345A" w:rsidRDefault="0063285D" w:rsidP="003141DD">
      <w:pPr>
        <w:shd w:val="clear" w:color="auto" w:fill="FFFFFF"/>
        <w:spacing w:before="60" w:line="240" w:lineRule="auto"/>
        <w:ind w:firstLine="567"/>
        <w:jc w:val="both"/>
        <w:rPr>
          <w:rFonts w:cs="Times New Roman"/>
          <w:i/>
          <w:iCs/>
          <w:color w:val="auto"/>
          <w:spacing w:val="-2"/>
          <w:szCs w:val="28"/>
          <w:lang w:val="zu-ZA"/>
        </w:rPr>
      </w:pPr>
      <w:r w:rsidRPr="0051345A">
        <w:rPr>
          <w:rFonts w:eastAsia="Calibri" w:cs="Times New Roman"/>
          <w:color w:val="auto"/>
          <w:szCs w:val="28"/>
          <w:lang w:val="en-US"/>
        </w:rPr>
        <w:t>-</w:t>
      </w:r>
      <w:r w:rsidRPr="0051345A">
        <w:rPr>
          <w:rFonts w:eastAsia="Calibri" w:cs="Times New Roman"/>
          <w:color w:val="auto"/>
          <w:szCs w:val="28"/>
        </w:rPr>
        <w:t xml:space="preserve"> </w:t>
      </w:r>
      <w:r w:rsidR="00765C39" w:rsidRPr="0051345A">
        <w:rPr>
          <w:rFonts w:eastAsia="Calibri" w:cs="Times New Roman"/>
          <w:color w:val="auto"/>
          <w:szCs w:val="28"/>
        </w:rPr>
        <w:t>Trường hợp Luật Nhà ở, Luật Kinh doanh bất động sản có quy định về thời hạn nộp hồ sơ đề nghị cấp Giấy chứng nhận quyền sử dụng đất, quyền sở hữu tài sản gắn liền với đất cho bên mua tài sản khác với thời hạn đăng ký</w:t>
      </w:r>
      <w:r w:rsidR="00765C39" w:rsidRPr="0051345A">
        <w:rPr>
          <w:rFonts w:eastAsia="Calibri" w:cs="Times New Roman"/>
          <w:i/>
          <w:color w:val="auto"/>
          <w:szCs w:val="28"/>
        </w:rPr>
        <w:t xml:space="preserve"> </w:t>
      </w:r>
      <w:r w:rsidR="00765C39" w:rsidRPr="0051345A">
        <w:rPr>
          <w:rFonts w:eastAsia="Calibri" w:cs="Times New Roman"/>
          <w:iCs/>
          <w:color w:val="auto"/>
          <w:szCs w:val="28"/>
        </w:rPr>
        <w:t>biến động</w:t>
      </w:r>
      <w:r w:rsidR="00765C39" w:rsidRPr="0051345A">
        <w:rPr>
          <w:rFonts w:eastAsia="Calibri" w:cs="Times New Roman"/>
          <w:color w:val="auto"/>
          <w:szCs w:val="28"/>
        </w:rPr>
        <w:t xml:space="preserve"> theo quy định của Luật Đất đai thì thực hiện theo Luật Nhà ở, Luật Kinh doanh bất động sản</w:t>
      </w:r>
      <w:r w:rsidRPr="0051345A">
        <w:rPr>
          <w:rFonts w:cs="Times New Roman"/>
          <w:i/>
          <w:iCs/>
          <w:color w:val="auto"/>
          <w:spacing w:val="-2"/>
          <w:szCs w:val="28"/>
          <w:lang w:val="zu-ZA"/>
        </w:rPr>
        <w:t>;</w:t>
      </w:r>
    </w:p>
    <w:p w14:paraId="79328957" w14:textId="77777777" w:rsidR="0063285D" w:rsidRPr="0051345A" w:rsidRDefault="0063285D" w:rsidP="007E62BB">
      <w:pPr>
        <w:shd w:val="clear" w:color="auto" w:fill="FFFFFF"/>
        <w:spacing w:line="240" w:lineRule="auto"/>
        <w:ind w:firstLine="567"/>
        <w:jc w:val="both"/>
        <w:rPr>
          <w:rFonts w:cs="Times New Roman"/>
          <w:color w:val="auto"/>
          <w:spacing w:val="-2"/>
          <w:szCs w:val="28"/>
          <w:lang w:val="zu-ZA"/>
        </w:rPr>
      </w:pPr>
      <w:r w:rsidRPr="0051345A">
        <w:rPr>
          <w:rFonts w:cs="Times New Roman"/>
          <w:color w:val="auto"/>
          <w:spacing w:val="-2"/>
          <w:szCs w:val="28"/>
          <w:lang w:val="zu-ZA"/>
        </w:rPr>
        <w:t>- Trường hợp quy định tại khoản 4 Điều 135 Luật Đất đai thì cấp chung 01 Giấy chứng nhận quyền sử dụng đất, quyền sở hữu tài sản gắn liền với đất và trao cho người đại diện;</w:t>
      </w:r>
    </w:p>
    <w:p w14:paraId="22CBD195" w14:textId="77777777" w:rsidR="0063285D" w:rsidRPr="0051345A" w:rsidRDefault="0063285D" w:rsidP="007E62BB">
      <w:pPr>
        <w:shd w:val="clear" w:color="auto" w:fill="FFFFFF"/>
        <w:spacing w:line="240" w:lineRule="auto"/>
        <w:ind w:firstLine="567"/>
        <w:jc w:val="both"/>
        <w:rPr>
          <w:rFonts w:cs="Times New Roman"/>
          <w:color w:val="auto"/>
          <w:spacing w:val="-2"/>
          <w:szCs w:val="28"/>
          <w:lang w:val="en-US"/>
        </w:rPr>
      </w:pPr>
      <w:r w:rsidRPr="0051345A">
        <w:rPr>
          <w:rFonts w:cs="Times New Roman"/>
          <w:color w:val="auto"/>
          <w:spacing w:val="-2"/>
          <w:szCs w:val="28"/>
          <w:lang w:val="zu-ZA"/>
        </w:rPr>
        <w:t>- Bổ sung quy định hộ gia đình, cá nhân đang sử dụng đất ổn định mà có Giấy chứng nhận quyền sử dụng đất tạm thời được cơ quan nhà nước có thẩm quyền cấp từ ngày 15 tháng 10 năm 1993 trở về sau thì được cấp Giấy chứng nhận quyền sử dụng đất, quyền sở hữu tài sản gắn liền với đất theo quy định tại khoản 3 Điều 137 Luật Đất đai</w:t>
      </w:r>
      <w:r w:rsidRPr="0051345A">
        <w:rPr>
          <w:rFonts w:cs="Times New Roman"/>
          <w:i/>
          <w:iCs/>
          <w:color w:val="auto"/>
          <w:spacing w:val="-2"/>
          <w:szCs w:val="28"/>
          <w:lang w:val="zu-ZA"/>
        </w:rPr>
        <w:t>.</w:t>
      </w:r>
      <w:r w:rsidRPr="0051345A">
        <w:rPr>
          <w:rFonts w:cs="Times New Roman"/>
          <w:color w:val="auto"/>
          <w:lang w:val="en-US"/>
        </w:rPr>
        <w:t xml:space="preserve"> </w:t>
      </w:r>
    </w:p>
    <w:p w14:paraId="00340817" w14:textId="77777777" w:rsidR="0063285D" w:rsidRPr="0051345A" w:rsidRDefault="0063285D" w:rsidP="007E62BB">
      <w:pPr>
        <w:shd w:val="clear" w:color="auto" w:fill="FFFFFF"/>
        <w:spacing w:line="240" w:lineRule="auto"/>
        <w:ind w:firstLine="567"/>
        <w:jc w:val="both"/>
        <w:outlineLvl w:val="0"/>
        <w:rPr>
          <w:rFonts w:eastAsia="Calibri" w:cs="Times New Roman"/>
          <w:color w:val="auto"/>
          <w:szCs w:val="28"/>
        </w:rPr>
      </w:pPr>
      <w:r w:rsidRPr="0051345A">
        <w:rPr>
          <w:rFonts w:cs="Times New Roman"/>
          <w:color w:val="auto"/>
          <w:spacing w:val="-2"/>
          <w:szCs w:val="28"/>
          <w:lang w:val="zu-ZA"/>
        </w:rPr>
        <w:t>- Trường hợp quy định tại điểm a khoản 3 Điều 139 Luật Đất đai mà đang</w:t>
      </w:r>
      <w:r w:rsidRPr="0051345A">
        <w:rPr>
          <w:rFonts w:cs="Times New Roman"/>
          <w:color w:val="auto"/>
          <w:szCs w:val="28"/>
          <w:lang w:val="zu-ZA"/>
        </w:rPr>
        <w:t xml:space="preserve"> sử dụng đất ổn định vào mục đích đất nông nghiệp thì được cấp Giấy chứng nhận quyền sử dụng đất, quyền sở hữu tài sản gắn liền với đất mà không phải xem xét sự phù hợp với quy hoạch</w:t>
      </w:r>
      <w:r w:rsidRPr="0051345A">
        <w:rPr>
          <w:rStyle w:val="FootnoteReference"/>
          <w:rFonts w:cs="Times New Roman"/>
          <w:color w:val="auto"/>
          <w:szCs w:val="28"/>
          <w:lang w:val="zu-ZA"/>
        </w:rPr>
        <w:footnoteReference w:id="47"/>
      </w:r>
      <w:r w:rsidRPr="0051345A">
        <w:rPr>
          <w:rFonts w:cs="Times New Roman"/>
          <w:color w:val="auto"/>
          <w:szCs w:val="28"/>
          <w:lang w:val="zu-ZA"/>
        </w:rPr>
        <w:t>;</w:t>
      </w:r>
    </w:p>
    <w:p w14:paraId="67270E5B" w14:textId="77777777" w:rsidR="0063285D" w:rsidRPr="0051345A" w:rsidRDefault="0063285D" w:rsidP="007E62BB">
      <w:pPr>
        <w:shd w:val="clear" w:color="auto" w:fill="FFFFFF"/>
        <w:spacing w:line="240" w:lineRule="auto"/>
        <w:ind w:firstLine="567"/>
        <w:jc w:val="both"/>
        <w:outlineLvl w:val="0"/>
        <w:rPr>
          <w:rFonts w:cs="Times New Roman"/>
          <w:color w:val="auto"/>
          <w:szCs w:val="28"/>
        </w:rPr>
      </w:pPr>
      <w:r w:rsidRPr="0051345A">
        <w:rPr>
          <w:rFonts w:cs="Times New Roman"/>
          <w:color w:val="auto"/>
          <w:szCs w:val="28"/>
          <w:lang w:val="en-US"/>
        </w:rPr>
        <w:t>-</w:t>
      </w:r>
      <w:r w:rsidRPr="0051345A">
        <w:rPr>
          <w:rFonts w:cs="Times New Roman"/>
          <w:color w:val="auto"/>
          <w:szCs w:val="28"/>
        </w:rPr>
        <w:t xml:space="preserve"> Hộ gia đình, cá nhân có nhà ở </w:t>
      </w:r>
      <w:r w:rsidRPr="0051345A">
        <w:rPr>
          <w:rFonts w:cs="Times New Roman"/>
          <w:i/>
          <w:iCs/>
          <w:color w:val="auto"/>
          <w:szCs w:val="28"/>
        </w:rPr>
        <w:t xml:space="preserve">mà không có giấy tờ quy định tại khoản 1 </w:t>
      </w:r>
      <w:r w:rsidRPr="0051345A">
        <w:rPr>
          <w:rFonts w:eastAsia="Calibri" w:cs="Times New Roman"/>
          <w:color w:val="auto"/>
          <w:szCs w:val="28"/>
        </w:rPr>
        <w:t>Điều 148 Luật Đất đai</w:t>
      </w:r>
      <w:r w:rsidRPr="0051345A">
        <w:rPr>
          <w:rFonts w:cs="Times New Roman"/>
          <w:i/>
          <w:iCs/>
          <w:color w:val="auto"/>
          <w:szCs w:val="28"/>
        </w:rPr>
        <w:t>, nhà ở có trước ngày 01 tháng 7 năm 2006 hoặc từ ngày 01 tháng 7 năm 2006 trở về sau nhưng không phải xin phép xây dựng</w:t>
      </w:r>
      <w:r w:rsidRPr="0051345A">
        <w:rPr>
          <w:rFonts w:cs="Times New Roman"/>
          <w:color w:val="auto"/>
          <w:szCs w:val="28"/>
        </w:rPr>
        <w:t xml:space="preserve"> đang không có tranh chấp thì được cấp Giấy chứng nhận quyền sử dụng đất, quyền sở hữu tài sản gắn liền với đất;</w:t>
      </w:r>
    </w:p>
    <w:p w14:paraId="605E9525" w14:textId="77777777" w:rsidR="0063285D" w:rsidRPr="0051345A" w:rsidRDefault="0063285D" w:rsidP="007E62BB">
      <w:pPr>
        <w:shd w:val="clear" w:color="auto" w:fill="FFFFFF"/>
        <w:spacing w:line="240" w:lineRule="auto"/>
        <w:ind w:firstLine="567"/>
        <w:jc w:val="both"/>
        <w:outlineLvl w:val="0"/>
        <w:rPr>
          <w:rFonts w:cs="Times New Roman"/>
          <w:color w:val="auto"/>
          <w:szCs w:val="28"/>
        </w:rPr>
      </w:pPr>
      <w:r w:rsidRPr="0051345A">
        <w:rPr>
          <w:rFonts w:eastAsia="Calibri" w:cs="Times New Roman"/>
          <w:color w:val="auto"/>
          <w:szCs w:val="28"/>
          <w:lang w:val="en-US"/>
        </w:rPr>
        <w:t>-</w:t>
      </w:r>
      <w:r w:rsidRPr="0051345A">
        <w:rPr>
          <w:rFonts w:eastAsia="Calibri" w:cs="Times New Roman"/>
          <w:color w:val="auto"/>
          <w:szCs w:val="28"/>
        </w:rPr>
        <w:t xml:space="preserve"> Hộ gia đình, cá nhân có nhà ở không thuộc quy định tại khoản 1 và khoản 2 Điều 148 Luật Đất đai </w:t>
      </w:r>
      <w:r w:rsidRPr="0051345A">
        <w:rPr>
          <w:rFonts w:eastAsia="Calibri" w:cs="Times New Roman"/>
          <w:i/>
          <w:color w:val="auto"/>
          <w:szCs w:val="28"/>
        </w:rPr>
        <w:t xml:space="preserve">hoặc có giấy tờ quy định tại khoản 1 </w:t>
      </w:r>
      <w:r w:rsidRPr="0051345A">
        <w:rPr>
          <w:rFonts w:eastAsia="Calibri" w:cs="Times New Roman"/>
          <w:color w:val="auto"/>
          <w:szCs w:val="28"/>
        </w:rPr>
        <w:t>Điều 148 Luật Đất đai</w:t>
      </w:r>
      <w:r w:rsidRPr="0051345A">
        <w:rPr>
          <w:rFonts w:eastAsia="Calibri" w:cs="Times New Roman"/>
          <w:i/>
          <w:color w:val="auto"/>
          <w:szCs w:val="28"/>
        </w:rPr>
        <w:t xml:space="preserve"> mà hiện trạng nhà ở không phù hợp với giấy tờ đó</w:t>
      </w:r>
      <w:r w:rsidRPr="0051345A">
        <w:rPr>
          <w:rFonts w:eastAsia="Calibri" w:cs="Times New Roman"/>
          <w:color w:val="auto"/>
          <w:szCs w:val="28"/>
        </w:rPr>
        <w:t xml:space="preserve"> thì được cấp Giấy chứng nhận quyền sử dụng đất, quyền sở hữu tài sản gắn liền với đất; </w:t>
      </w:r>
      <w:r w:rsidRPr="0051345A">
        <w:rPr>
          <w:rFonts w:eastAsia="Calibri" w:cs="Times New Roman"/>
          <w:i/>
          <w:color w:val="auto"/>
          <w:szCs w:val="28"/>
        </w:rPr>
        <w:t>hộ gia đình, cá nhân chịu trách nhiệm về an toàn công trình;</w:t>
      </w:r>
    </w:p>
    <w:p w14:paraId="278C9DBC" w14:textId="77777777" w:rsidR="0063285D" w:rsidRPr="0051345A" w:rsidRDefault="0063285D" w:rsidP="007E62BB">
      <w:pPr>
        <w:shd w:val="clear" w:color="auto" w:fill="FFFFFF"/>
        <w:spacing w:line="240" w:lineRule="auto"/>
        <w:ind w:firstLine="567"/>
        <w:jc w:val="both"/>
        <w:outlineLvl w:val="0"/>
        <w:rPr>
          <w:rFonts w:eastAsia="Calibri" w:cs="Times New Roman"/>
          <w:color w:val="auto"/>
          <w:szCs w:val="28"/>
        </w:rPr>
      </w:pPr>
      <w:r w:rsidRPr="0051345A">
        <w:rPr>
          <w:rFonts w:eastAsia="Calibri" w:cs="Times New Roman"/>
          <w:color w:val="auto"/>
          <w:szCs w:val="28"/>
          <w:lang w:val="en-US"/>
        </w:rPr>
        <w:t>-</w:t>
      </w:r>
      <w:r w:rsidRPr="0051345A">
        <w:rPr>
          <w:rFonts w:eastAsia="Calibri" w:cs="Times New Roman"/>
          <w:color w:val="auto"/>
          <w:szCs w:val="28"/>
        </w:rPr>
        <w:t xml:space="preserve"> Hộ gia đình, cá nhân, cộng đồng dân cư sở hữu công trình xây dựng mà không có giấy tờ quy định tại khoản 1 Điều 149 Luật Đất đai, </w:t>
      </w:r>
      <w:r w:rsidRPr="0051345A">
        <w:rPr>
          <w:rFonts w:eastAsia="Calibri" w:cs="Times New Roman"/>
          <w:i/>
          <w:color w:val="auto"/>
          <w:szCs w:val="28"/>
        </w:rPr>
        <w:t xml:space="preserve">công trình xây dựng có trước ngày 01 tháng 7 năm 2004 hoặc từ ngày 01 tháng 7 năm 2004 trở về sau nhưng không phải xin phép xây dựng </w:t>
      </w:r>
      <w:r w:rsidRPr="0051345A">
        <w:rPr>
          <w:rFonts w:eastAsia="Calibri" w:cs="Times New Roman"/>
          <w:color w:val="auto"/>
          <w:szCs w:val="28"/>
        </w:rPr>
        <w:t>thì được cấp Giấy chứng nhận quyền sử dụng đất, quyền sở hữu tài sản gắn liền với đất;</w:t>
      </w:r>
    </w:p>
    <w:p w14:paraId="588C0159" w14:textId="77777777" w:rsidR="0063285D" w:rsidRPr="0051345A" w:rsidRDefault="0063285D" w:rsidP="007E62BB">
      <w:pPr>
        <w:shd w:val="clear" w:color="auto" w:fill="FFFFFF"/>
        <w:spacing w:line="240" w:lineRule="auto"/>
        <w:ind w:firstLine="567"/>
        <w:jc w:val="both"/>
        <w:outlineLvl w:val="0"/>
        <w:rPr>
          <w:rFonts w:eastAsia="Calibri" w:cs="Times New Roman"/>
          <w:color w:val="auto"/>
          <w:szCs w:val="28"/>
        </w:rPr>
      </w:pPr>
      <w:r w:rsidRPr="0051345A">
        <w:rPr>
          <w:rFonts w:eastAsia="Calibri" w:cs="Times New Roman"/>
          <w:color w:val="auto"/>
          <w:szCs w:val="28"/>
          <w:lang w:val="en-US"/>
        </w:rPr>
        <w:t>-</w:t>
      </w:r>
      <w:r w:rsidRPr="0051345A">
        <w:rPr>
          <w:rFonts w:eastAsia="Calibri" w:cs="Times New Roman"/>
          <w:color w:val="auto"/>
          <w:szCs w:val="28"/>
        </w:rPr>
        <w:t xml:space="preserve"> Hộ gia đình, cá nhân, cộng đồng dân cư sở hữu công trình xây dựng không thuộc quy định tại khoản 1 và khoản 2 Điều 149 Luật Đất đai</w:t>
      </w:r>
      <w:r w:rsidRPr="0051345A">
        <w:rPr>
          <w:rFonts w:eastAsia="Calibri" w:cs="Times New Roman"/>
          <w:i/>
          <w:color w:val="auto"/>
          <w:szCs w:val="28"/>
        </w:rPr>
        <w:t xml:space="preserve"> hoặc có giấy tờ quy định tại khoản 1 Điều này mà hiện trạng công trình không phù hợp với giấy tờ đó </w:t>
      </w:r>
      <w:r w:rsidRPr="0051345A">
        <w:rPr>
          <w:rFonts w:eastAsia="Calibri" w:cs="Times New Roman"/>
          <w:color w:val="auto"/>
          <w:szCs w:val="28"/>
        </w:rPr>
        <w:t xml:space="preserve">thì được cấp Giấy chứng nhận quyền sử dụng đất, quyền sở hữu tài sản gắn liền với đất; </w:t>
      </w:r>
      <w:r w:rsidRPr="0051345A">
        <w:rPr>
          <w:rFonts w:eastAsia="Calibri" w:cs="Times New Roman"/>
          <w:i/>
          <w:color w:val="auto"/>
          <w:szCs w:val="28"/>
        </w:rPr>
        <w:t>hộ gia đình, cá nhân chịu trách nhiệm về an toàn công trình;</w:t>
      </w:r>
    </w:p>
    <w:p w14:paraId="0E1C9B30" w14:textId="43AB9D5D" w:rsidR="0063285D" w:rsidRPr="0051345A" w:rsidRDefault="0063285D" w:rsidP="00194295">
      <w:pPr>
        <w:shd w:val="clear" w:color="auto" w:fill="FFFFFF"/>
        <w:spacing w:line="340" w:lineRule="exact"/>
        <w:ind w:firstLine="567"/>
        <w:jc w:val="both"/>
        <w:outlineLvl w:val="0"/>
        <w:rPr>
          <w:rFonts w:cs="Times New Roman"/>
          <w:bCs/>
          <w:iCs/>
          <w:color w:val="auto"/>
          <w:szCs w:val="28"/>
        </w:rPr>
      </w:pPr>
      <w:r w:rsidRPr="0051345A">
        <w:rPr>
          <w:rFonts w:cs="Times New Roman"/>
          <w:bCs/>
          <w:iCs/>
          <w:color w:val="auto"/>
          <w:szCs w:val="28"/>
          <w:lang w:val="en-US"/>
        </w:rPr>
        <w:lastRenderedPageBreak/>
        <w:t xml:space="preserve">- </w:t>
      </w:r>
      <w:r w:rsidR="00F24DF1" w:rsidRPr="0051345A">
        <w:rPr>
          <w:rFonts w:cs="Times New Roman"/>
          <w:bCs/>
          <w:iCs/>
          <w:color w:val="auto"/>
          <w:szCs w:val="28"/>
          <w:lang w:val="en-US"/>
        </w:rPr>
        <w:t>Đối</w:t>
      </w:r>
      <w:r w:rsidRPr="0051345A">
        <w:rPr>
          <w:rFonts w:cs="Times New Roman"/>
          <w:bCs/>
          <w:iCs/>
          <w:color w:val="auto"/>
          <w:szCs w:val="28"/>
        </w:rPr>
        <w:t xml:space="preserve"> với trường hợp đất được giao để quản lý quy định tại Điều 7 Luật Đất đai mà thuộc quy định tại Điều 139 Luật Đất đai thì việc cấp Giấy chứng nhận quyền sử dụng đất, quyền sở hữu tài sản gắn liền với đất thực hiện theo quy định tại Điều 139 Luật Đất đai</w:t>
      </w:r>
      <w:r w:rsidRPr="0051345A">
        <w:rPr>
          <w:rStyle w:val="FootnoteReference"/>
          <w:rFonts w:cs="Times New Roman"/>
          <w:bCs/>
          <w:iCs/>
          <w:color w:val="auto"/>
          <w:szCs w:val="28"/>
        </w:rPr>
        <w:footnoteReference w:id="48"/>
      </w:r>
      <w:r w:rsidRPr="0051345A">
        <w:rPr>
          <w:rFonts w:cs="Times New Roman"/>
          <w:bCs/>
          <w:iCs/>
          <w:color w:val="auto"/>
          <w:szCs w:val="28"/>
        </w:rPr>
        <w:t>;</w:t>
      </w:r>
    </w:p>
    <w:p w14:paraId="7A7A2A78" w14:textId="77777777" w:rsidR="0063285D" w:rsidRPr="0051345A" w:rsidRDefault="0063285D" w:rsidP="00194295">
      <w:pPr>
        <w:tabs>
          <w:tab w:val="left" w:pos="0"/>
          <w:tab w:val="left" w:pos="567"/>
        </w:tabs>
        <w:spacing w:line="340" w:lineRule="exact"/>
        <w:ind w:firstLine="567"/>
        <w:jc w:val="both"/>
        <w:rPr>
          <w:rFonts w:eastAsia="Calibri" w:cs="Times New Roman"/>
          <w:color w:val="auto"/>
          <w:spacing w:val="-2"/>
          <w:szCs w:val="28"/>
          <w:lang w:val="en-US"/>
        </w:rPr>
      </w:pPr>
      <w:r w:rsidRPr="0051345A">
        <w:rPr>
          <w:rFonts w:eastAsia="Calibri" w:cs="Times New Roman"/>
          <w:i/>
          <w:iCs/>
          <w:color w:val="auto"/>
          <w:spacing w:val="-2"/>
          <w:szCs w:val="28"/>
          <w:lang w:val="en-US"/>
        </w:rPr>
        <w:t>Lý do:</w:t>
      </w:r>
      <w:r w:rsidRPr="0051345A">
        <w:rPr>
          <w:rFonts w:eastAsia="Calibri" w:cs="Times New Roman"/>
          <w:color w:val="auto"/>
          <w:spacing w:val="-2"/>
          <w:szCs w:val="28"/>
          <w:lang w:val="en-US"/>
        </w:rPr>
        <w:t xml:space="preserve"> N</w:t>
      </w:r>
      <w:r w:rsidRPr="0051345A">
        <w:rPr>
          <w:rFonts w:eastAsia="Calibri" w:cs="Times New Roman"/>
          <w:color w:val="auto"/>
          <w:spacing w:val="-2"/>
          <w:szCs w:val="28"/>
        </w:rPr>
        <w:t>hằm xử lý dứt điểm các trường hợp tồn đọng liên quan đến cấp GCN tạm thời, đặc biệt giai đoạn 1993</w:t>
      </w:r>
      <w:r w:rsidRPr="0051345A">
        <w:rPr>
          <w:rFonts w:eastAsia="Calibri" w:cs="Times New Roman"/>
          <w:color w:val="auto"/>
          <w:spacing w:val="-2"/>
          <w:szCs w:val="28"/>
          <w:lang w:val="en-US"/>
        </w:rPr>
        <w:t>-</w:t>
      </w:r>
      <w:r w:rsidRPr="0051345A">
        <w:rPr>
          <w:rFonts w:eastAsia="Calibri" w:cs="Times New Roman"/>
          <w:color w:val="auto"/>
          <w:spacing w:val="-2"/>
          <w:szCs w:val="28"/>
        </w:rPr>
        <w:t>1996</w:t>
      </w:r>
      <w:r w:rsidRPr="0051345A">
        <w:rPr>
          <w:rFonts w:eastAsia="Calibri" w:cs="Times New Roman"/>
          <w:color w:val="auto"/>
          <w:spacing w:val="-2"/>
          <w:szCs w:val="28"/>
          <w:lang w:val="en-US"/>
        </w:rPr>
        <w:t>, cũng như tạo hành lang pháp lý rõ ràng, minh bạch, thống nhất giữa Luật Đất đai và các luật chuyên ngành như Luật Nhà ở, Luật Kinh doanh bất động sản, Luật Khoáng sản... nhằm đảm bảo áp dụng thống nhất và đúng thực tiễn quản lý; Đảm bảo quyền lợi chính đáng của người sử dụng đất, người sở hữu tài sản gắn liền với đất trong các trường hợp sử dụng đất ổn định nhưng thiếu hoặc không có giấy tờ, phù hợp với nguyên tắc bảo vệ quyền sử dụng đất hợp pháp và xử lý linh hoạt các tình huống thực tế; Tăng cường hiệu lực quản lý nhà nước về đất đai, đảm bảo việc đăng ký đất đai, tài sản gắn liền với đất là bắt buộc, công khai, góp phần hoàn thiện cơ sở dữ liệu đất đai quốc gia.</w:t>
      </w:r>
    </w:p>
    <w:p w14:paraId="369F5673" w14:textId="5B6D857C" w:rsidR="00082BA9" w:rsidRPr="0051345A" w:rsidRDefault="0063285D" w:rsidP="00194295">
      <w:pPr>
        <w:tabs>
          <w:tab w:val="left" w:pos="0"/>
          <w:tab w:val="left" w:pos="567"/>
        </w:tabs>
        <w:spacing w:line="340" w:lineRule="exact"/>
        <w:ind w:firstLine="567"/>
        <w:jc w:val="both"/>
        <w:rPr>
          <w:rFonts w:eastAsia="Cambria Math" w:cs="Times New Roman"/>
          <w:color w:val="auto"/>
          <w:szCs w:val="28"/>
        </w:rPr>
      </w:pPr>
      <w:r w:rsidRPr="0051345A">
        <w:rPr>
          <w:rFonts w:eastAsia="Calibri" w:cs="Times New Roman"/>
          <w:color w:val="auto"/>
          <w:szCs w:val="28"/>
          <w:lang w:val="zu-ZA" w:eastAsia="x-none"/>
        </w:rPr>
        <w:t xml:space="preserve">(3) </w:t>
      </w:r>
      <w:r w:rsidR="00EE2A33" w:rsidRPr="0051345A">
        <w:rPr>
          <w:rFonts w:eastAsia="Calibri" w:cs="Times New Roman"/>
          <w:color w:val="auto"/>
          <w:szCs w:val="28"/>
          <w:lang w:val="zu-ZA" w:eastAsia="x-none"/>
        </w:rPr>
        <w:t xml:space="preserve">Khoản 3: </w:t>
      </w:r>
      <w:r w:rsidRPr="0051345A">
        <w:rPr>
          <w:rFonts w:eastAsia="Calibri" w:cs="Times New Roman"/>
          <w:color w:val="auto"/>
          <w:spacing w:val="-2"/>
          <w:szCs w:val="28"/>
          <w:lang w:val="en-US"/>
        </w:rPr>
        <w:t>Sửa đổi, bổ sung nguyên tắc tách thửa đất, hợp thửa đất theo hướng</w:t>
      </w:r>
      <w:r w:rsidR="00082BA9" w:rsidRPr="0051345A">
        <w:rPr>
          <w:rFonts w:eastAsia="Calibri" w:cs="Times New Roman"/>
          <w:color w:val="auto"/>
          <w:spacing w:val="-2"/>
          <w:szCs w:val="28"/>
          <w:lang w:val="en-US"/>
        </w:rPr>
        <w:t xml:space="preserve">: </w:t>
      </w:r>
      <w:r w:rsidR="00082BA9" w:rsidRPr="0051345A">
        <w:rPr>
          <w:rFonts w:eastAsia="Cambria Math" w:cs="Times New Roman"/>
          <w:color w:val="auto"/>
          <w:szCs w:val="28"/>
        </w:rPr>
        <w:t>Trường hợp chuyển mục đích sử dụng một phần thửa đất thì không bắt buộc thực hiện tách thửa</w:t>
      </w:r>
      <w:r w:rsidR="00082BA9" w:rsidRPr="0051345A">
        <w:rPr>
          <w:rFonts w:cs="Times New Roman"/>
          <w:i/>
          <w:iCs/>
          <w:color w:val="auto"/>
        </w:rPr>
        <w:t xml:space="preserve">. </w:t>
      </w:r>
      <w:r w:rsidR="00082BA9" w:rsidRPr="0051345A">
        <w:rPr>
          <w:rFonts w:eastAsia="Cambria Math" w:cs="Times New Roman"/>
          <w:color w:val="auto"/>
          <w:szCs w:val="28"/>
          <w:lang w:val="nl-NL"/>
        </w:rPr>
        <w:t>Việc hợp các thửa đất phải bảo đảm có cùng mục đích sử dụng đất, trừ trường hợp hợp toàn bộ hoặc một phần thửa đất có đất ở và đất khác trong cùng thửa đất với nhau hoặc hợp thửa đất có đất ở và đất khác trong cùng thửa đất với thửa đất ở hoặc hợp các thửa đất nông nghiệp quy định tại khoản 2 Điều 9 của Luật Đất</w:t>
      </w:r>
      <w:r w:rsidR="00082BA9" w:rsidRPr="0051345A">
        <w:rPr>
          <w:rFonts w:eastAsia="Cambria Math" w:cs="Times New Roman"/>
          <w:color w:val="auto"/>
          <w:szCs w:val="28"/>
        </w:rPr>
        <w:t xml:space="preserve"> đai </w:t>
      </w:r>
      <w:r w:rsidR="00082BA9" w:rsidRPr="0051345A">
        <w:rPr>
          <w:rFonts w:eastAsia="Cambria Math" w:cs="Times New Roman"/>
          <w:color w:val="auto"/>
          <w:szCs w:val="28"/>
          <w:lang w:val="nl-NL"/>
        </w:rPr>
        <w:t>của hộ gia đình, cá nhân với nhau</w:t>
      </w:r>
      <w:r w:rsidR="00082BA9" w:rsidRPr="0051345A">
        <w:rPr>
          <w:rFonts w:eastAsia="Cambria Math" w:cs="Times New Roman"/>
          <w:color w:val="auto"/>
          <w:szCs w:val="28"/>
        </w:rPr>
        <w:t>.</w:t>
      </w:r>
    </w:p>
    <w:p w14:paraId="19C4562B" w14:textId="77777777" w:rsidR="00082BA9" w:rsidRPr="0051345A" w:rsidRDefault="00082BA9" w:rsidP="00194295">
      <w:pPr>
        <w:shd w:val="clear" w:color="auto" w:fill="FFFFFF"/>
        <w:spacing w:line="340" w:lineRule="exact"/>
        <w:ind w:firstLine="567"/>
        <w:jc w:val="both"/>
        <w:rPr>
          <w:rFonts w:eastAsia="Cambria Math" w:cs="Times New Roman"/>
          <w:color w:val="auto"/>
          <w:spacing w:val="-4"/>
          <w:szCs w:val="28"/>
        </w:rPr>
      </w:pPr>
      <w:r w:rsidRPr="0051345A">
        <w:rPr>
          <w:rFonts w:eastAsia="Cambria Math" w:cs="Times New Roman"/>
          <w:color w:val="auto"/>
          <w:spacing w:val="-4"/>
          <w:szCs w:val="28"/>
        </w:rPr>
        <w:t>Trường hợp phân chia quyền sử dụng đất theo bản án, quyết định của Tòa án mà việc phân chia không bảo đảm các điều kiện, diện tích, kích thước tách thửa theo quy định tại Điều 220 Luật Đất đai thì không thực hiện tách thửa, trừ trường hợp bản án, quyết định của tòa án có trước ngày 01 tháng 8 năm 2024</w:t>
      </w:r>
      <w:r w:rsidRPr="0051345A">
        <w:rPr>
          <w:rStyle w:val="FootnoteReference"/>
          <w:rFonts w:eastAsia="Cambria Math" w:cs="Times New Roman"/>
          <w:color w:val="auto"/>
          <w:spacing w:val="-4"/>
          <w:szCs w:val="28"/>
        </w:rPr>
        <w:footnoteReference w:id="49"/>
      </w:r>
      <w:r w:rsidRPr="0051345A">
        <w:rPr>
          <w:rFonts w:eastAsia="Cambria Math" w:cs="Times New Roman"/>
          <w:color w:val="auto"/>
          <w:spacing w:val="-4"/>
          <w:szCs w:val="28"/>
        </w:rPr>
        <w:t>;</w:t>
      </w:r>
    </w:p>
    <w:p w14:paraId="556D959F" w14:textId="58EF76B1" w:rsidR="0063285D" w:rsidRPr="0051345A" w:rsidRDefault="0063285D" w:rsidP="00194295">
      <w:pPr>
        <w:shd w:val="clear" w:color="auto" w:fill="FFFFFF"/>
        <w:spacing w:line="340" w:lineRule="exact"/>
        <w:ind w:firstLine="567"/>
        <w:jc w:val="both"/>
        <w:outlineLvl w:val="0"/>
        <w:rPr>
          <w:rFonts w:eastAsia="Cambria Math" w:cs="Times New Roman"/>
          <w:iCs/>
          <w:color w:val="auto"/>
          <w:spacing w:val="-4"/>
          <w:szCs w:val="28"/>
        </w:rPr>
      </w:pPr>
      <w:r w:rsidRPr="0051345A">
        <w:rPr>
          <w:rFonts w:eastAsia="Calibri" w:cs="Times New Roman"/>
          <w:i/>
          <w:iCs/>
          <w:color w:val="auto"/>
          <w:szCs w:val="28"/>
          <w:lang w:val="zu-ZA" w:eastAsia="x-none"/>
        </w:rPr>
        <w:t>Lý do:</w:t>
      </w:r>
      <w:r w:rsidRPr="0051345A">
        <w:rPr>
          <w:rFonts w:eastAsia="Calibri" w:cs="Times New Roman"/>
          <w:color w:val="auto"/>
          <w:szCs w:val="28"/>
          <w:lang w:val="zu-ZA" w:eastAsia="x-none"/>
        </w:rPr>
        <w:t xml:space="preserve"> </w:t>
      </w:r>
      <w:r w:rsidR="00AC75EA" w:rsidRPr="0051345A">
        <w:rPr>
          <w:rFonts w:eastAsia="Cambria Math" w:cs="Times New Roman"/>
          <w:iCs/>
          <w:color w:val="auto"/>
          <w:spacing w:val="-4"/>
          <w:szCs w:val="28"/>
          <w:lang w:val="en-US"/>
        </w:rPr>
        <w:t>T</w:t>
      </w:r>
      <w:r w:rsidRPr="0051345A">
        <w:rPr>
          <w:rFonts w:eastAsia="Cambria Math" w:cs="Times New Roman"/>
          <w:iCs/>
          <w:color w:val="auto"/>
          <w:spacing w:val="-4"/>
          <w:szCs w:val="28"/>
        </w:rPr>
        <w:t xml:space="preserve">háo gỡ khó khăn, vướng mắc trong quá trình tổ chức thực hiện, </w:t>
      </w:r>
      <w:r w:rsidR="00082BA9" w:rsidRPr="0051345A">
        <w:rPr>
          <w:rFonts w:eastAsia="Calibri" w:cs="Times New Roman"/>
          <w:color w:val="auto"/>
          <w:spacing w:val="-2"/>
          <w:szCs w:val="28"/>
          <w:lang w:val="en-US"/>
        </w:rPr>
        <w:t>tạo điều kiện thuận lợi trong sản xuất nông nghiệp cho hộ gia đình, cá nhân</w:t>
      </w:r>
      <w:r w:rsidR="00AC75EA" w:rsidRPr="0051345A">
        <w:rPr>
          <w:rFonts w:eastAsia="Calibri" w:cs="Times New Roman"/>
          <w:color w:val="auto"/>
          <w:spacing w:val="-2"/>
          <w:szCs w:val="28"/>
          <w:lang w:val="en-US"/>
        </w:rPr>
        <w:t>;</w:t>
      </w:r>
      <w:r w:rsidR="00082BA9" w:rsidRPr="0051345A">
        <w:rPr>
          <w:rFonts w:eastAsia="Calibri" w:cs="Times New Roman"/>
          <w:color w:val="auto"/>
          <w:spacing w:val="-2"/>
          <w:szCs w:val="28"/>
          <w:lang w:val="en-US"/>
        </w:rPr>
        <w:t xml:space="preserve"> phù hợp với việc sử dụng đất kết hợp đa mục đích Luật Đất đai. Đồng thời </w:t>
      </w:r>
      <w:r w:rsidRPr="0051345A">
        <w:rPr>
          <w:rFonts w:eastAsia="Cambria Math" w:cs="Times New Roman"/>
          <w:iCs/>
          <w:color w:val="auto"/>
          <w:spacing w:val="-4"/>
          <w:szCs w:val="28"/>
        </w:rPr>
        <w:t>giải quyết “điểm nghẽn” đã được chỉ ra tại Thông báo số 08-TB/BCĐTW ngày 08/8/2025 của Ban Chỉ đạo Trung ương về hoàn thiện thể chế, pháp luật</w:t>
      </w:r>
      <w:r w:rsidR="00094D71" w:rsidRPr="0051345A">
        <w:rPr>
          <w:rFonts w:eastAsia="Cambria Math" w:cs="Times New Roman"/>
          <w:iCs/>
          <w:color w:val="auto"/>
          <w:spacing w:val="-4"/>
          <w:szCs w:val="28"/>
          <w:lang w:val="en-US"/>
        </w:rPr>
        <w:t xml:space="preserve"> (STT5 phụ lục nghẽn)</w:t>
      </w:r>
      <w:r w:rsidR="00AC75EA" w:rsidRPr="0051345A">
        <w:rPr>
          <w:rFonts w:eastAsia="Cambria Math" w:cs="Times New Roman"/>
          <w:iCs/>
          <w:color w:val="auto"/>
          <w:spacing w:val="-4"/>
          <w:szCs w:val="28"/>
          <w:lang w:val="en-US"/>
        </w:rPr>
        <w:t>;</w:t>
      </w:r>
      <w:r w:rsidRPr="0051345A">
        <w:rPr>
          <w:rFonts w:eastAsia="Cambria Math" w:cs="Times New Roman"/>
          <w:iCs/>
          <w:color w:val="auto"/>
          <w:spacing w:val="-4"/>
          <w:szCs w:val="28"/>
        </w:rPr>
        <w:t xml:space="preserve"> phù hợp với nguyên tắc áp dụng văn bản quy phạm pháp luật tại Luật ban hành văn bản quy phạm pháp luật “</w:t>
      </w:r>
      <w:r w:rsidRPr="0051345A">
        <w:rPr>
          <w:rFonts w:eastAsia="Cambria Math" w:cs="Times New Roman"/>
          <w:i/>
          <w:color w:val="auto"/>
          <w:spacing w:val="-4"/>
          <w:szCs w:val="28"/>
        </w:rPr>
        <w:t>Văn bản quy phạm pháp luật được áp dụng đối với hành vi, sự kiện xảy ra tại thời điểm mà văn bản đó đang có hiệu lực</w:t>
      </w:r>
      <w:r w:rsidRPr="0051345A">
        <w:rPr>
          <w:rFonts w:eastAsia="Cambria Math" w:cs="Times New Roman"/>
          <w:iCs/>
          <w:color w:val="auto"/>
          <w:spacing w:val="-4"/>
          <w:szCs w:val="28"/>
          <w:lang w:val="en-US"/>
        </w:rPr>
        <w:t>”.</w:t>
      </w:r>
      <w:r w:rsidRPr="0051345A">
        <w:rPr>
          <w:rFonts w:eastAsia="Cambria Math" w:cs="Times New Roman"/>
          <w:iCs/>
          <w:color w:val="auto"/>
          <w:spacing w:val="-4"/>
          <w:szCs w:val="28"/>
        </w:rPr>
        <w:t xml:space="preserve"> </w:t>
      </w:r>
    </w:p>
    <w:p w14:paraId="6811D63E" w14:textId="3EEC49FD" w:rsidR="0063285D" w:rsidRPr="0051345A" w:rsidRDefault="0063285D" w:rsidP="00194295">
      <w:pPr>
        <w:shd w:val="clear" w:color="auto" w:fill="FFFFFF"/>
        <w:spacing w:line="340" w:lineRule="exact"/>
        <w:ind w:firstLine="567"/>
        <w:jc w:val="both"/>
        <w:outlineLvl w:val="0"/>
        <w:rPr>
          <w:rFonts w:cs="Times New Roman"/>
          <w:bCs/>
          <w:color w:val="auto"/>
          <w:szCs w:val="28"/>
        </w:rPr>
      </w:pPr>
      <w:r w:rsidRPr="0051345A">
        <w:rPr>
          <w:rFonts w:eastAsia="Calibri" w:cs="Times New Roman"/>
          <w:color w:val="auto"/>
          <w:szCs w:val="28"/>
          <w:lang w:val="zu-ZA" w:eastAsia="x-none"/>
        </w:rPr>
        <w:t xml:space="preserve">(4) </w:t>
      </w:r>
      <w:r w:rsidRPr="0051345A">
        <w:rPr>
          <w:rFonts w:eastAsia="Cambria Math" w:cs="Times New Roman"/>
          <w:color w:val="auto"/>
          <w:spacing w:val="-2"/>
          <w:szCs w:val="28"/>
        </w:rPr>
        <w:t xml:space="preserve">Ngoài các trường hợp </w:t>
      </w:r>
      <w:r w:rsidRPr="0051345A">
        <w:rPr>
          <w:rFonts w:eastAsia="Cambria Math" w:cs="Times New Roman"/>
          <w:color w:val="auto"/>
          <w:szCs w:val="28"/>
        </w:rPr>
        <w:t>sử dụng đất kết hợp đa mục đích quy định tại khoản 1 Điều 218 Luật Đất đai, giao Chính phủ quy định các trường hợp sử dụng đất kết hợp đa mục đích khác</w:t>
      </w:r>
      <w:r w:rsidRPr="0051345A">
        <w:rPr>
          <w:rFonts w:eastAsia="Cambria Math" w:cs="Times New Roman"/>
          <w:color w:val="auto"/>
          <w:szCs w:val="28"/>
          <w:lang w:val="en-US"/>
        </w:rPr>
        <w:t xml:space="preserve"> </w:t>
      </w:r>
      <w:r w:rsidRPr="0051345A">
        <w:rPr>
          <w:rFonts w:eastAsia="Calibri" w:cs="Times New Roman"/>
          <w:i/>
          <w:iCs/>
          <w:color w:val="auto"/>
          <w:szCs w:val="28"/>
          <w:lang w:val="zu-ZA" w:eastAsia="x-none"/>
        </w:rPr>
        <w:t xml:space="preserve">(khoản </w:t>
      </w:r>
      <w:r w:rsidR="00BD1259" w:rsidRPr="0051345A">
        <w:rPr>
          <w:rFonts w:eastAsia="Calibri" w:cs="Times New Roman"/>
          <w:i/>
          <w:iCs/>
          <w:color w:val="auto"/>
          <w:szCs w:val="28"/>
          <w:lang w:val="zu-ZA" w:eastAsia="x-none"/>
        </w:rPr>
        <w:t>4</w:t>
      </w:r>
      <w:r w:rsidRPr="0051345A">
        <w:rPr>
          <w:rFonts w:eastAsia="Calibri" w:cs="Times New Roman"/>
          <w:i/>
          <w:iCs/>
          <w:color w:val="auto"/>
          <w:szCs w:val="28"/>
          <w:lang w:val="zu-ZA" w:eastAsia="x-none"/>
        </w:rPr>
        <w:t>)</w:t>
      </w:r>
      <w:r w:rsidRPr="0051345A">
        <w:rPr>
          <w:rFonts w:eastAsia="Cambria Math" w:cs="Times New Roman"/>
          <w:color w:val="auto"/>
          <w:szCs w:val="28"/>
        </w:rPr>
        <w:t>.</w:t>
      </w:r>
    </w:p>
    <w:p w14:paraId="0F54EE6E" w14:textId="77777777" w:rsidR="0063285D" w:rsidRPr="0051345A" w:rsidRDefault="0063285D" w:rsidP="00194295">
      <w:pPr>
        <w:tabs>
          <w:tab w:val="left" w:pos="0"/>
          <w:tab w:val="left" w:pos="567"/>
        </w:tabs>
        <w:spacing w:line="340" w:lineRule="exact"/>
        <w:ind w:firstLine="567"/>
        <w:jc w:val="both"/>
        <w:rPr>
          <w:rFonts w:eastAsia="Calibri" w:cs="Times New Roman"/>
          <w:color w:val="auto"/>
          <w:szCs w:val="28"/>
          <w:lang w:val="zu-ZA" w:eastAsia="x-none"/>
        </w:rPr>
      </w:pPr>
      <w:r w:rsidRPr="0051345A">
        <w:rPr>
          <w:rFonts w:eastAsia="Calibri" w:cs="Times New Roman"/>
          <w:color w:val="auto"/>
          <w:szCs w:val="28"/>
          <w:lang w:val="zu-ZA" w:eastAsia="x-none"/>
        </w:rPr>
        <w:lastRenderedPageBreak/>
        <w:t xml:space="preserve">Lý do: Quy định này nhằm </w:t>
      </w:r>
      <w:r w:rsidRPr="0051345A">
        <w:rPr>
          <w:rFonts w:cs="Times New Roman"/>
          <w:bCs/>
          <w:color w:val="auto"/>
          <w:szCs w:val="28"/>
          <w:lang w:val="en-US" w:eastAsia="en-US"/>
        </w:rPr>
        <w:t>đảm bảo sự linh hoạt trong quá trình tổ chức, thực hiện.</w:t>
      </w:r>
    </w:p>
    <w:p w14:paraId="484BA6A3" w14:textId="752D8145" w:rsidR="0063285D" w:rsidRPr="0051345A" w:rsidRDefault="0063285D" w:rsidP="007E62BB">
      <w:pPr>
        <w:tabs>
          <w:tab w:val="left" w:pos="0"/>
          <w:tab w:val="left" w:pos="567"/>
        </w:tabs>
        <w:spacing w:line="240" w:lineRule="auto"/>
        <w:ind w:firstLine="567"/>
        <w:jc w:val="both"/>
        <w:rPr>
          <w:rFonts w:eastAsia="Calibri" w:cs="Times New Roman"/>
          <w:color w:val="auto"/>
          <w:spacing w:val="-4"/>
          <w:szCs w:val="28"/>
          <w:lang w:val="it-IT" w:eastAsia="x-none"/>
        </w:rPr>
      </w:pPr>
      <w:r w:rsidRPr="0051345A">
        <w:rPr>
          <w:rFonts w:eastAsia="Calibri" w:cs="Times New Roman"/>
          <w:color w:val="auto"/>
          <w:spacing w:val="-4"/>
          <w:szCs w:val="28"/>
          <w:lang w:val="zu-ZA" w:eastAsia="x-none"/>
        </w:rPr>
        <w:t>(5)</w:t>
      </w:r>
      <w:r w:rsidRPr="0051345A">
        <w:rPr>
          <w:rFonts w:eastAsia="Arial" w:cs="Times New Roman"/>
          <w:color w:val="auto"/>
          <w:spacing w:val="-4"/>
          <w:szCs w:val="28"/>
        </w:rPr>
        <w:t xml:space="preserve"> </w:t>
      </w:r>
      <w:r w:rsidRPr="0051345A">
        <w:rPr>
          <w:rFonts w:eastAsia="Calibri" w:cs="Times New Roman"/>
          <w:color w:val="auto"/>
          <w:spacing w:val="-4"/>
          <w:szCs w:val="28"/>
          <w:lang w:val="it-IT" w:eastAsia="x-none"/>
        </w:rPr>
        <w:t>Quy định rõ ngân sách của Trung ương và địa phương trong việc bảo đảm cho các hoạt động xây dựng, quản lý, vận hành, bảo trì, nâng cấp hạ tầng kỹ thuật công nghệ thông tin và phần mềm của Hệ thống thông tin quốc gia về đất đai; xây dựng, cập nhật cơ sở dữ liệu đất đai do trung ương thực hiện; chính sách của Nhà nước trong việc xã hội hóa việc xây dựng, quản lý, vận hành Hệ thống thông tin quốc gia về đất đai. Giao</w:t>
      </w:r>
      <w:r w:rsidRPr="0051345A">
        <w:rPr>
          <w:rFonts w:cs="Times New Roman"/>
          <w:color w:val="auto"/>
        </w:rPr>
        <w:t xml:space="preserve"> Bộ Tài chính ban hành Thông tư hướng dẫn việc thuê dịch vụ vận hành, duy trì hệ thống thông tin đất đai</w:t>
      </w:r>
      <w:r w:rsidRPr="0051345A">
        <w:rPr>
          <w:rFonts w:cs="Times New Roman"/>
          <w:color w:val="auto"/>
          <w:lang w:val="en-US"/>
        </w:rPr>
        <w:t xml:space="preserve"> </w:t>
      </w:r>
      <w:r w:rsidRPr="0051345A">
        <w:rPr>
          <w:rFonts w:eastAsia="Calibri" w:cs="Times New Roman"/>
          <w:i/>
          <w:iCs/>
          <w:color w:val="auto"/>
          <w:spacing w:val="-4"/>
          <w:szCs w:val="28"/>
          <w:lang w:val="zu-ZA" w:eastAsia="x-none"/>
        </w:rPr>
        <w:t>(khoả</w:t>
      </w:r>
      <w:r w:rsidR="00BD1259" w:rsidRPr="0051345A">
        <w:rPr>
          <w:rFonts w:eastAsia="Calibri" w:cs="Times New Roman"/>
          <w:i/>
          <w:iCs/>
          <w:color w:val="auto"/>
          <w:spacing w:val="-4"/>
          <w:szCs w:val="28"/>
          <w:lang w:val="zu-ZA" w:eastAsia="x-none"/>
        </w:rPr>
        <w:t>n 4</w:t>
      </w:r>
      <w:r w:rsidRPr="0051345A">
        <w:rPr>
          <w:rFonts w:eastAsia="Calibri" w:cs="Times New Roman"/>
          <w:i/>
          <w:iCs/>
          <w:color w:val="auto"/>
          <w:spacing w:val="-4"/>
          <w:szCs w:val="28"/>
          <w:lang w:val="zu-ZA" w:eastAsia="x-none"/>
        </w:rPr>
        <w:t>)</w:t>
      </w:r>
      <w:r w:rsidRPr="0051345A">
        <w:rPr>
          <w:rFonts w:eastAsia="Calibri" w:cs="Times New Roman"/>
          <w:color w:val="auto"/>
          <w:spacing w:val="-4"/>
          <w:szCs w:val="28"/>
          <w:lang w:val="it-IT" w:eastAsia="x-none"/>
        </w:rPr>
        <w:t>.</w:t>
      </w:r>
    </w:p>
    <w:p w14:paraId="1944894B" w14:textId="77777777" w:rsidR="0063285D" w:rsidRPr="0051345A" w:rsidRDefault="0063285D" w:rsidP="007E62BB">
      <w:pPr>
        <w:spacing w:line="240" w:lineRule="auto"/>
        <w:ind w:firstLine="567"/>
        <w:jc w:val="both"/>
        <w:rPr>
          <w:rFonts w:eastAsia="Calibri" w:cs="Times New Roman"/>
          <w:color w:val="auto"/>
          <w:spacing w:val="-6"/>
          <w:szCs w:val="28"/>
          <w:lang w:val="en-US" w:eastAsia="x-none"/>
        </w:rPr>
      </w:pPr>
      <w:r w:rsidRPr="0051345A">
        <w:rPr>
          <w:rFonts w:cs="Times New Roman"/>
          <w:i/>
          <w:iCs/>
          <w:color w:val="auto"/>
          <w:spacing w:val="-6"/>
          <w:szCs w:val="28"/>
          <w:lang w:val="nl-NL" w:eastAsia="en-US"/>
        </w:rPr>
        <w:t xml:space="preserve">Lý do: </w:t>
      </w:r>
      <w:r w:rsidRPr="0051345A">
        <w:rPr>
          <w:rFonts w:cs="Times New Roman"/>
          <w:iCs/>
          <w:color w:val="auto"/>
          <w:spacing w:val="-6"/>
          <w:szCs w:val="28"/>
          <w:lang w:val="it-IT" w:eastAsia="en-US"/>
        </w:rPr>
        <w:t xml:space="preserve">Để thể chế nội dung </w:t>
      </w:r>
      <w:r w:rsidRPr="0051345A">
        <w:rPr>
          <w:rFonts w:cs="Times New Roman"/>
          <w:bCs/>
          <w:color w:val="auto"/>
          <w:spacing w:val="-6"/>
          <w:szCs w:val="28"/>
          <w:lang w:val="it-IT" w:eastAsia="en-US"/>
        </w:rPr>
        <w:t xml:space="preserve">sửa đổi, bổ sung Nghị quyết số 18-NQ/TW do Đảng ủy Chính phủ đề xuất được </w:t>
      </w:r>
      <w:r w:rsidRPr="0051345A">
        <w:rPr>
          <w:rFonts w:cs="Times New Roman"/>
          <w:color w:val="auto"/>
          <w:spacing w:val="-6"/>
          <w:szCs w:val="28"/>
        </w:rPr>
        <w:t>Ban Chấp hành Trung ương</w:t>
      </w:r>
      <w:r w:rsidRPr="0051345A">
        <w:rPr>
          <w:rFonts w:cs="Times New Roman"/>
          <w:color w:val="auto"/>
          <w:spacing w:val="-6"/>
          <w:szCs w:val="28"/>
          <w:lang w:val="it-IT"/>
        </w:rPr>
        <w:t xml:space="preserve"> thông qua tại N</w:t>
      </w:r>
      <w:r w:rsidRPr="0051345A">
        <w:rPr>
          <w:rFonts w:cs="Times New Roman"/>
          <w:color w:val="auto"/>
          <w:spacing w:val="-6"/>
          <w:szCs w:val="28"/>
        </w:rPr>
        <w:t xml:space="preserve">ghị quyết số </w:t>
      </w:r>
      <w:r w:rsidRPr="0051345A">
        <w:rPr>
          <w:rFonts w:cs="Times New Roman"/>
          <w:color w:val="auto"/>
          <w:spacing w:val="-6"/>
          <w:szCs w:val="28"/>
          <w:lang w:val="it-IT"/>
        </w:rPr>
        <w:t>69</w:t>
      </w:r>
      <w:r w:rsidRPr="0051345A">
        <w:rPr>
          <w:rFonts w:cs="Times New Roman"/>
          <w:color w:val="auto"/>
          <w:spacing w:val="-6"/>
          <w:szCs w:val="28"/>
        </w:rPr>
        <w:t>-NQ/TW</w:t>
      </w:r>
      <w:r w:rsidRPr="0051345A">
        <w:rPr>
          <w:rFonts w:cs="Times New Roman"/>
          <w:color w:val="auto"/>
          <w:spacing w:val="-6"/>
          <w:szCs w:val="28"/>
          <w:lang w:val="it-IT"/>
        </w:rPr>
        <w:t>: “</w:t>
      </w:r>
      <w:r w:rsidRPr="0051345A">
        <w:rPr>
          <w:rFonts w:cs="Times New Roman"/>
          <w:i/>
          <w:color w:val="auto"/>
          <w:spacing w:val="-6"/>
          <w:szCs w:val="28"/>
          <w:lang w:val="it-IT"/>
        </w:rPr>
        <w:t>Đến hết năm 2026, hoàn thành xây dựng cơ sở dữ liệu số và hệ thống thông tin quốc gia về đất đai tập trung, thống nhất, đồng bộ, đa mục tiêu và kết nối liên thông</w:t>
      </w:r>
      <w:r w:rsidRPr="0051345A">
        <w:rPr>
          <w:rFonts w:cs="Times New Roman"/>
          <w:color w:val="auto"/>
          <w:spacing w:val="-6"/>
          <w:szCs w:val="28"/>
          <w:lang w:val="it-IT"/>
        </w:rPr>
        <w:t xml:space="preserve">”; </w:t>
      </w:r>
      <w:r w:rsidRPr="0051345A">
        <w:rPr>
          <w:rFonts w:cs="Times New Roman"/>
          <w:iCs/>
          <w:color w:val="auto"/>
          <w:spacing w:val="-6"/>
          <w:szCs w:val="28"/>
          <w:lang w:val="nl-NL" w:eastAsia="en-US"/>
        </w:rPr>
        <w:t xml:space="preserve">phù hợp với phân cấp quản lý giữa Trung ương và địa phương đối với các hoạt động của Hệ thống thông tin quốc gia về đất đai; khuyến khích sử dụng các nguồn lực trong xã hội để tham gia cung cấp các dịch vụ cho công tác xây dựng, vận hành, khai thác Hệ thống thông tin quốc gia về đất đai. Đồng thời làm rõ trách nhiệm </w:t>
      </w:r>
      <w:r w:rsidRPr="0051345A">
        <w:rPr>
          <w:rFonts w:cs="Times New Roman"/>
          <w:color w:val="auto"/>
        </w:rPr>
        <w:t xml:space="preserve">ban hành Thông tư hướng dẫn việc thuê dịch vụ vận hành, duy trì hệ thống thông tin đất đai </w:t>
      </w:r>
      <w:r w:rsidRPr="0051345A">
        <w:rPr>
          <w:rFonts w:cs="Times New Roman"/>
          <w:color w:val="auto"/>
          <w:lang w:val="en-US"/>
        </w:rPr>
        <w:t>do chưa có cơ sở để thực hiện.</w:t>
      </w:r>
    </w:p>
    <w:p w14:paraId="7553C00F" w14:textId="25099F17" w:rsidR="0063285D" w:rsidRPr="0051345A" w:rsidRDefault="0063285D" w:rsidP="007E62BB">
      <w:pPr>
        <w:shd w:val="clear" w:color="auto" w:fill="FFFFFF"/>
        <w:spacing w:line="240" w:lineRule="auto"/>
        <w:ind w:firstLine="567"/>
        <w:jc w:val="both"/>
        <w:outlineLvl w:val="0"/>
        <w:rPr>
          <w:rFonts w:cs="Times New Roman"/>
          <w:color w:val="auto"/>
          <w:szCs w:val="28"/>
          <w:lang w:val="en-US"/>
        </w:rPr>
      </w:pPr>
      <w:r w:rsidRPr="0051345A">
        <w:rPr>
          <w:rFonts w:cs="Times New Roman"/>
          <w:color w:val="auto"/>
          <w:szCs w:val="28"/>
          <w:lang w:val="en-US"/>
        </w:rPr>
        <w:t xml:space="preserve">(6) </w:t>
      </w:r>
      <w:r w:rsidRPr="0051345A">
        <w:rPr>
          <w:rFonts w:cs="Times New Roman"/>
          <w:color w:val="auto"/>
          <w:szCs w:val="28"/>
        </w:rPr>
        <w:t>Hoạt động lấn biển phải tuân thủ các nguyên tắc quy định tại khoản 2 Điều 190 Luật Đất đai mà không phải áp dụng điều kiện được Quốc hội, Thủ tướng Chính phủ chấp thuận, quyết định chủ trương đầu tư đối với doạt động lấn biển mà có phần diện tích thuộc một trong các khu vực quy định tại khoản 3 Điều 190 Luật Đất đai</w:t>
      </w:r>
      <w:r w:rsidRPr="0051345A">
        <w:rPr>
          <w:rFonts w:cs="Times New Roman"/>
          <w:color w:val="auto"/>
          <w:szCs w:val="28"/>
          <w:lang w:val="en-US"/>
        </w:rPr>
        <w:t xml:space="preserve"> </w:t>
      </w:r>
      <w:r w:rsidRPr="0051345A">
        <w:rPr>
          <w:rFonts w:eastAsia="Calibri" w:cs="Times New Roman"/>
          <w:i/>
          <w:iCs/>
          <w:color w:val="auto"/>
          <w:szCs w:val="28"/>
          <w:lang w:val="zu-ZA" w:eastAsia="x-none"/>
        </w:rPr>
        <w:t xml:space="preserve">(khoản </w:t>
      </w:r>
      <w:r w:rsidR="00BD1259" w:rsidRPr="0051345A">
        <w:rPr>
          <w:rFonts w:eastAsia="Calibri" w:cs="Times New Roman"/>
          <w:i/>
          <w:iCs/>
          <w:color w:val="auto"/>
          <w:szCs w:val="28"/>
          <w:lang w:val="zu-ZA" w:eastAsia="x-none"/>
        </w:rPr>
        <w:t>6</w:t>
      </w:r>
      <w:r w:rsidRPr="0051345A">
        <w:rPr>
          <w:rFonts w:eastAsia="Calibri" w:cs="Times New Roman"/>
          <w:i/>
          <w:iCs/>
          <w:color w:val="auto"/>
          <w:szCs w:val="28"/>
          <w:lang w:val="zu-ZA" w:eastAsia="x-none"/>
        </w:rPr>
        <w:t>).</w:t>
      </w:r>
    </w:p>
    <w:p w14:paraId="28FBFA09" w14:textId="77777777" w:rsidR="0063285D" w:rsidRPr="0051345A" w:rsidRDefault="0063285D" w:rsidP="007E62BB">
      <w:pPr>
        <w:shd w:val="clear" w:color="auto" w:fill="FFFFFF"/>
        <w:spacing w:line="240" w:lineRule="auto"/>
        <w:ind w:firstLine="567"/>
        <w:jc w:val="both"/>
        <w:outlineLvl w:val="0"/>
        <w:rPr>
          <w:rFonts w:cs="Times New Roman"/>
          <w:color w:val="auto"/>
          <w:szCs w:val="28"/>
          <w:lang w:val="en-US"/>
        </w:rPr>
      </w:pPr>
      <w:r w:rsidRPr="0051345A">
        <w:rPr>
          <w:rFonts w:cs="Times New Roman"/>
          <w:i/>
          <w:iCs/>
          <w:color w:val="auto"/>
          <w:szCs w:val="28"/>
          <w:lang w:val="en-US"/>
        </w:rPr>
        <w:t>Lý do:</w:t>
      </w:r>
      <w:r w:rsidRPr="0051345A">
        <w:rPr>
          <w:rFonts w:cs="Times New Roman"/>
          <w:color w:val="auto"/>
          <w:szCs w:val="28"/>
          <w:lang w:val="en-US"/>
        </w:rPr>
        <w:t xml:space="preserve"> Bỏ quy định về điều kiện thực hiện dự án lấn biển do Quốc hội, Thủ tướng Chính phủ chấp thuận, quyết định chủ trương đầu tư, do các điều kiện này đã được xem xét trong giai đoạn lập dự án, quyết định chủ trương đầu tư dự án theo pháp luật về đầu tư công, pháp luật về đầu tư, pháp luật về đầu tư theo phương thức đối tác công tư nên việc bỏ quy định này để cải cách thủ tục hành chính.</w:t>
      </w:r>
    </w:p>
    <w:p w14:paraId="78BF5D34" w14:textId="1635A2B6" w:rsidR="00BD1259" w:rsidRPr="0051345A" w:rsidRDefault="00BD1259" w:rsidP="007E62BB">
      <w:pPr>
        <w:shd w:val="clear" w:color="auto" w:fill="FFFFFF"/>
        <w:spacing w:line="240" w:lineRule="auto"/>
        <w:ind w:firstLine="567"/>
        <w:jc w:val="both"/>
        <w:outlineLvl w:val="1"/>
        <w:rPr>
          <w:rFonts w:cs="Times New Roman"/>
          <w:color w:val="auto"/>
          <w:szCs w:val="28"/>
        </w:rPr>
      </w:pPr>
      <w:r w:rsidRPr="0051345A">
        <w:rPr>
          <w:rFonts w:cs="Times New Roman"/>
          <w:color w:val="auto"/>
          <w:szCs w:val="28"/>
          <w:lang w:val="en-US"/>
        </w:rPr>
        <w:t>(7) Quy định cơ chế giải quyết</w:t>
      </w:r>
      <w:r w:rsidR="00EE2A33" w:rsidRPr="0051345A">
        <w:rPr>
          <w:rFonts w:cs="Times New Roman"/>
          <w:color w:val="auto"/>
          <w:szCs w:val="28"/>
          <w:lang w:val="en-US"/>
        </w:rPr>
        <w:t xml:space="preserve"> t</w:t>
      </w:r>
      <w:r w:rsidR="00EE2A33" w:rsidRPr="0051345A">
        <w:rPr>
          <w:rFonts w:cs="Times New Roman"/>
          <w:color w:val="auto"/>
          <w:szCs w:val="28"/>
        </w:rPr>
        <w:t>ranh chấp đất đai thuộc thẩm quyền giải quyết của Tòa án nhân dân</w:t>
      </w:r>
      <w:r w:rsidR="00EE2A33" w:rsidRPr="0051345A">
        <w:rPr>
          <w:rFonts w:cs="Times New Roman"/>
          <w:color w:val="auto"/>
          <w:szCs w:val="28"/>
          <w:lang w:val="en-US"/>
        </w:rPr>
        <w:t>; giải quyết t</w:t>
      </w:r>
      <w:r w:rsidR="00EE2A33" w:rsidRPr="0051345A">
        <w:rPr>
          <w:rFonts w:cs="Times New Roman"/>
          <w:color w:val="auto"/>
          <w:szCs w:val="28"/>
          <w:lang w:val="zu-ZA"/>
        </w:rPr>
        <w:t>rường hợp</w:t>
      </w:r>
      <w:r w:rsidR="00EE2A33" w:rsidRPr="0051345A">
        <w:rPr>
          <w:rFonts w:cs="Times New Roman"/>
          <w:color w:val="auto"/>
          <w:szCs w:val="28"/>
          <w:lang w:val="nb-NO"/>
        </w:rPr>
        <w:t xml:space="preserve"> sử dụng đất của bên nhận chuyển nhượng dự án bất động sản; </w:t>
      </w:r>
      <w:r w:rsidRPr="0051345A">
        <w:rPr>
          <w:rFonts w:cs="Times New Roman"/>
          <w:color w:val="auto"/>
          <w:szCs w:val="28"/>
          <w:lang w:val="en-US"/>
        </w:rPr>
        <w:t>t</w:t>
      </w:r>
      <w:r w:rsidRPr="0051345A">
        <w:rPr>
          <w:rFonts w:cs="Times New Roman"/>
          <w:color w:val="auto"/>
          <w:szCs w:val="28"/>
        </w:rPr>
        <w:t>rường hợp đã có quyết định gia hạn sử dụng đất theo quy định tại điểm i khoản 1 Điều 64 của Luật Đất đai số 45/2013/QH13 thì tiếp tục thực hiện theo quyết định gia hạn</w:t>
      </w:r>
      <w:r w:rsidR="00EE2A33" w:rsidRPr="0051345A">
        <w:rPr>
          <w:rFonts w:cs="Times New Roman"/>
          <w:color w:val="auto"/>
          <w:szCs w:val="28"/>
          <w:lang w:val="en-US"/>
        </w:rPr>
        <w:t xml:space="preserve"> (khoản 7, 8, 9)</w:t>
      </w:r>
      <w:r w:rsidRPr="0051345A">
        <w:rPr>
          <w:rFonts w:cs="Times New Roman"/>
          <w:color w:val="auto"/>
          <w:szCs w:val="28"/>
        </w:rPr>
        <w:t>.</w:t>
      </w:r>
    </w:p>
    <w:p w14:paraId="7C9C9BFF" w14:textId="30D9F7D3" w:rsidR="005F471E" w:rsidRPr="0051345A" w:rsidRDefault="005F471E" w:rsidP="007E62BB">
      <w:pPr>
        <w:shd w:val="clear" w:color="auto" w:fill="FFFFFF"/>
        <w:spacing w:line="240" w:lineRule="auto"/>
        <w:ind w:firstLine="567"/>
        <w:jc w:val="both"/>
        <w:outlineLvl w:val="0"/>
        <w:rPr>
          <w:rFonts w:cs="Times New Roman"/>
          <w:color w:val="auto"/>
        </w:rPr>
      </w:pPr>
      <w:r w:rsidRPr="0051345A">
        <w:rPr>
          <w:rFonts w:cs="Times New Roman"/>
          <w:i/>
          <w:color w:val="auto"/>
          <w:szCs w:val="28"/>
          <w:lang w:val="en-US"/>
        </w:rPr>
        <w:t>Lý do:</w:t>
      </w:r>
      <w:r w:rsidRPr="0051345A">
        <w:rPr>
          <w:rFonts w:cs="Times New Roman"/>
          <w:color w:val="auto"/>
          <w:szCs w:val="28"/>
          <w:lang w:val="en-US"/>
        </w:rPr>
        <w:t xml:space="preserve"> Cơ chế này nhằm giải quyết dứt điểm </w:t>
      </w:r>
      <w:r w:rsidR="00A4393B" w:rsidRPr="0051345A">
        <w:rPr>
          <w:rFonts w:cs="Times New Roman"/>
          <w:color w:val="auto"/>
          <w:szCs w:val="28"/>
          <w:lang w:val="en-US"/>
        </w:rPr>
        <w:t xml:space="preserve">các vướng mắc phát sinh tại địa phương, đồng thời, góp phần </w:t>
      </w:r>
      <w:r w:rsidRPr="0051345A">
        <w:rPr>
          <w:rFonts w:cs="Times New Roman"/>
          <w:color w:val="auto"/>
          <w:szCs w:val="28"/>
          <w:lang w:val="en-US"/>
        </w:rPr>
        <w:t>n</w:t>
      </w:r>
      <w:r w:rsidRPr="0051345A">
        <w:rPr>
          <w:rFonts w:cs="Times New Roman"/>
          <w:color w:val="auto"/>
        </w:rPr>
        <w:t>âng cao vai trò của cơ quan tòa án theo tinh thần cải cách tư pháp và thực hiện cải cách hành chính nhằm giải quyết nhanh chóng, dứt điểm các vụ việc tranh chấp về đất đai.</w:t>
      </w:r>
    </w:p>
    <w:p w14:paraId="63F16813" w14:textId="77F99728" w:rsidR="0063285D" w:rsidRPr="0051345A" w:rsidRDefault="0063285D" w:rsidP="007E62BB">
      <w:pPr>
        <w:pStyle w:val="NormalWeb"/>
        <w:widowControl w:val="0"/>
        <w:shd w:val="clear" w:color="auto" w:fill="FFFFFF"/>
        <w:spacing w:before="120" w:beforeAutospacing="0" w:after="0" w:afterAutospacing="0" w:line="240" w:lineRule="auto"/>
        <w:ind w:firstLine="567"/>
        <w:jc w:val="both"/>
        <w:rPr>
          <w:b/>
          <w:bCs/>
          <w:i/>
          <w:iCs/>
          <w:spacing w:val="4"/>
          <w:szCs w:val="28"/>
        </w:rPr>
      </w:pPr>
      <w:r w:rsidRPr="0051345A">
        <w:rPr>
          <w:b/>
          <w:bCs/>
          <w:i/>
          <w:iCs/>
          <w:spacing w:val="4"/>
          <w:szCs w:val="28"/>
        </w:rPr>
        <w:t xml:space="preserve">3.4. Chương </w:t>
      </w:r>
      <w:r w:rsidR="006F0760" w:rsidRPr="0051345A">
        <w:rPr>
          <w:b/>
          <w:bCs/>
          <w:i/>
          <w:iCs/>
          <w:spacing w:val="4"/>
          <w:szCs w:val="28"/>
        </w:rPr>
        <w:t>III</w:t>
      </w:r>
      <w:r w:rsidRPr="0051345A">
        <w:rPr>
          <w:b/>
          <w:bCs/>
          <w:i/>
          <w:iCs/>
          <w:spacing w:val="4"/>
          <w:szCs w:val="28"/>
        </w:rPr>
        <w:t xml:space="preserve">: Tổ chức thực hiện </w:t>
      </w:r>
    </w:p>
    <w:p w14:paraId="54AA6E72" w14:textId="162B2D88" w:rsidR="0063285D" w:rsidRPr="0051345A" w:rsidRDefault="0063285D" w:rsidP="007E62BB">
      <w:pPr>
        <w:pStyle w:val="NormalWeb"/>
        <w:widowControl w:val="0"/>
        <w:shd w:val="clear" w:color="auto" w:fill="FFFFFF"/>
        <w:spacing w:before="120" w:beforeAutospacing="0" w:after="0" w:afterAutospacing="0" w:line="240" w:lineRule="auto"/>
        <w:ind w:firstLine="567"/>
        <w:jc w:val="both"/>
        <w:rPr>
          <w:bCs/>
          <w:i/>
          <w:szCs w:val="28"/>
        </w:rPr>
      </w:pPr>
      <w:r w:rsidRPr="0051345A">
        <w:rPr>
          <w:i/>
          <w:iCs/>
          <w:spacing w:val="4"/>
          <w:szCs w:val="28"/>
        </w:rPr>
        <w:t xml:space="preserve">3.4.1. </w:t>
      </w:r>
      <w:r w:rsidRPr="0051345A">
        <w:rPr>
          <w:bCs/>
          <w:i/>
          <w:szCs w:val="28"/>
        </w:rPr>
        <w:t>Tổ chức thực hiện (Điều 1</w:t>
      </w:r>
      <w:r w:rsidR="006C1D7E" w:rsidRPr="0051345A">
        <w:rPr>
          <w:bCs/>
          <w:i/>
          <w:szCs w:val="28"/>
        </w:rPr>
        <w:t>3</w:t>
      </w:r>
      <w:r w:rsidRPr="0051345A">
        <w:rPr>
          <w:bCs/>
          <w:i/>
          <w:szCs w:val="28"/>
        </w:rPr>
        <w:t xml:space="preserve">): </w:t>
      </w:r>
      <w:r w:rsidRPr="0051345A">
        <w:rPr>
          <w:bCs/>
          <w:iCs/>
          <w:szCs w:val="28"/>
        </w:rPr>
        <w:t xml:space="preserve">Quy định trách nhiệm của các cơ quan có liên quan (Quốc hội, Ủy ban Thường vụ Quốc hội, Mặt trận Tổ quốc Việt Nam, Hội đồng Dân tộc, các Ủy ban của Quốc hội, Đoàn đại biểu Quốc hội tỉnh, thành </w:t>
      </w:r>
      <w:r w:rsidRPr="0051345A">
        <w:rPr>
          <w:bCs/>
          <w:iCs/>
          <w:szCs w:val="28"/>
        </w:rPr>
        <w:lastRenderedPageBreak/>
        <w:t>phố trực thuộc Trung ương và Đại biểu Quốc hội, Chính phủ và các cơ quan thuộc Chính phủ; Hội đồng nhân dân, Ủy ban nhân dân các tỉnh, thành phố trực thuộc trung ương trong việc tổ chức thực hiện Nghị quyết này.</w:t>
      </w:r>
    </w:p>
    <w:p w14:paraId="295BF105" w14:textId="3B1347EC" w:rsidR="0063285D" w:rsidRPr="0051345A" w:rsidRDefault="0063285D" w:rsidP="007E62BB">
      <w:pPr>
        <w:pStyle w:val="Heading2"/>
        <w:keepNext w:val="0"/>
        <w:keepLines w:val="0"/>
        <w:spacing w:before="120" w:line="240" w:lineRule="auto"/>
        <w:ind w:firstLine="567"/>
        <w:jc w:val="both"/>
        <w:rPr>
          <w:rFonts w:ascii="Times New Roman" w:hAnsi="Times New Roman" w:cs="Times New Roman"/>
          <w:iCs/>
          <w:color w:val="auto"/>
          <w:sz w:val="28"/>
          <w:szCs w:val="28"/>
          <w:lang w:val="en-US" w:eastAsia="en-US"/>
        </w:rPr>
      </w:pPr>
      <w:r w:rsidRPr="0051345A">
        <w:rPr>
          <w:rFonts w:ascii="Times New Roman" w:hAnsi="Times New Roman" w:cs="Times New Roman"/>
          <w:bCs/>
          <w:i/>
          <w:color w:val="auto"/>
          <w:sz w:val="28"/>
          <w:szCs w:val="28"/>
          <w:lang w:val="en-US" w:eastAsia="en-US"/>
        </w:rPr>
        <w:t>3</w:t>
      </w:r>
      <w:r w:rsidR="006C1D7E" w:rsidRPr="0051345A">
        <w:rPr>
          <w:rFonts w:ascii="Times New Roman" w:hAnsi="Times New Roman" w:cs="Times New Roman"/>
          <w:bCs/>
          <w:i/>
          <w:color w:val="auto"/>
          <w:sz w:val="28"/>
          <w:szCs w:val="28"/>
          <w:lang w:val="en-US" w:eastAsia="en-US"/>
        </w:rPr>
        <w:t>.4.2</w:t>
      </w:r>
      <w:r w:rsidRPr="0051345A">
        <w:rPr>
          <w:rFonts w:ascii="Times New Roman" w:hAnsi="Times New Roman" w:cs="Times New Roman"/>
          <w:bCs/>
          <w:i/>
          <w:color w:val="auto"/>
          <w:sz w:val="28"/>
          <w:szCs w:val="28"/>
          <w:lang w:val="en-US" w:eastAsia="en-US"/>
        </w:rPr>
        <w:t xml:space="preserve">. Điều khoản thi hành (Điều </w:t>
      </w:r>
      <w:r w:rsidR="006C1D7E" w:rsidRPr="0051345A">
        <w:rPr>
          <w:rFonts w:ascii="Times New Roman" w:hAnsi="Times New Roman" w:cs="Times New Roman"/>
          <w:bCs/>
          <w:i/>
          <w:color w:val="auto"/>
          <w:sz w:val="28"/>
          <w:szCs w:val="28"/>
          <w:lang w:val="en-US" w:eastAsia="en-US"/>
        </w:rPr>
        <w:t>14</w:t>
      </w:r>
      <w:r w:rsidRPr="0051345A">
        <w:rPr>
          <w:rFonts w:ascii="Times New Roman" w:hAnsi="Times New Roman" w:cs="Times New Roman"/>
          <w:bCs/>
          <w:i/>
          <w:color w:val="auto"/>
          <w:sz w:val="28"/>
          <w:szCs w:val="28"/>
          <w:lang w:val="en-US" w:eastAsia="en-US"/>
        </w:rPr>
        <w:t xml:space="preserve">): </w:t>
      </w:r>
      <w:r w:rsidRPr="0051345A">
        <w:rPr>
          <w:rFonts w:ascii="Times New Roman" w:hAnsi="Times New Roman" w:cs="Times New Roman"/>
          <w:iCs/>
          <w:color w:val="auto"/>
          <w:sz w:val="28"/>
          <w:szCs w:val="28"/>
          <w:lang w:val="en-US" w:eastAsia="en-US"/>
        </w:rPr>
        <w:t>Nghị quyết này có hiệu lực thi hành từ ngày 01 tháng 01 năm 2026.</w:t>
      </w:r>
    </w:p>
    <w:p w14:paraId="473A0BFB" w14:textId="77777777" w:rsidR="0063285D" w:rsidRPr="0051345A" w:rsidRDefault="0063285D" w:rsidP="007E62BB">
      <w:pPr>
        <w:spacing w:line="240" w:lineRule="auto"/>
        <w:ind w:firstLine="567"/>
        <w:jc w:val="both"/>
        <w:rPr>
          <w:rFonts w:cs="Times New Roman"/>
          <w:b/>
          <w:bCs/>
          <w:color w:val="auto"/>
          <w:spacing w:val="-4"/>
          <w:lang w:val="en-US" w:eastAsia="en-US"/>
        </w:rPr>
      </w:pPr>
      <w:bookmarkStart w:id="18" w:name="_Hlk206616441"/>
      <w:bookmarkEnd w:id="1"/>
      <w:r w:rsidRPr="0051345A">
        <w:rPr>
          <w:rFonts w:cs="Times New Roman"/>
          <w:b/>
          <w:bCs/>
          <w:color w:val="auto"/>
          <w:spacing w:val="-4"/>
          <w:lang w:val="en-US" w:eastAsia="en-US"/>
        </w:rPr>
        <w:t>3.5. Các nội dung quy định trong dự thảo Nghị quyết có thay đổi so với dự thảo Luật sửa đổi, bổ sung một số điều của Luật Đất đai đã trình Chính phủ</w:t>
      </w:r>
    </w:p>
    <w:p w14:paraId="18EA7ABF" w14:textId="77777777" w:rsidR="0063285D" w:rsidRPr="0051345A" w:rsidRDefault="0063285D" w:rsidP="007E62BB">
      <w:pPr>
        <w:spacing w:line="240" w:lineRule="auto"/>
        <w:ind w:firstLine="567"/>
        <w:jc w:val="both"/>
        <w:rPr>
          <w:rFonts w:cs="Times New Roman"/>
          <w:color w:val="auto"/>
          <w:szCs w:val="28"/>
          <w:lang w:val="en-GB"/>
        </w:rPr>
      </w:pPr>
      <w:r w:rsidRPr="0051345A">
        <w:rPr>
          <w:rFonts w:cs="Times New Roman"/>
          <w:bCs/>
          <w:color w:val="auto"/>
          <w:lang w:val="en-US" w:eastAsia="en-US"/>
        </w:rPr>
        <w:t>(1)</w:t>
      </w:r>
      <w:r w:rsidRPr="0051345A">
        <w:rPr>
          <w:rFonts w:cs="Times New Roman"/>
          <w:color w:val="auto"/>
          <w:lang w:val="en-US" w:eastAsia="en-US"/>
        </w:rPr>
        <w:t xml:space="preserve"> Không đề xuất bỏ điểm b khoản 1, điểm b khoản 3 và khoản 6 Điều 127 Luật Đất đai quy định về sử dụng đất để thực hiện dự án nhà ở phát triển kinh tế - </w:t>
      </w:r>
      <w:r w:rsidRPr="0051345A">
        <w:rPr>
          <w:rFonts w:cs="Times New Roman"/>
          <w:color w:val="auto"/>
          <w:szCs w:val="28"/>
          <w:lang w:val="en-GB"/>
        </w:rPr>
        <w:t xml:space="preserve">xã hội thông qua thỏa thuận về nhận quyền sử dụng hoặc đang có quyền sử dụng đất để thực hiện dự án đầu tư xây dựng nhà ở thương mại. </w:t>
      </w:r>
    </w:p>
    <w:p w14:paraId="7673ADB3" w14:textId="22681586" w:rsidR="0063285D" w:rsidRPr="0051345A" w:rsidRDefault="0063285D" w:rsidP="007E62BB">
      <w:pPr>
        <w:spacing w:line="240" w:lineRule="auto"/>
        <w:ind w:firstLine="567"/>
        <w:jc w:val="both"/>
        <w:rPr>
          <w:rFonts w:cs="Times New Roman"/>
          <w:color w:val="auto"/>
          <w:lang w:val="en-US" w:eastAsia="en-US"/>
        </w:rPr>
      </w:pPr>
      <w:r w:rsidRPr="0051345A">
        <w:rPr>
          <w:rFonts w:cs="Times New Roman"/>
          <w:i/>
          <w:iCs/>
          <w:color w:val="auto"/>
          <w:lang w:val="en-US" w:eastAsia="en-US"/>
        </w:rPr>
        <w:t>Lý do:</w:t>
      </w:r>
      <w:r w:rsidRPr="0051345A">
        <w:rPr>
          <w:rFonts w:cs="Times New Roman"/>
          <w:color w:val="auto"/>
          <w:lang w:val="en-US" w:eastAsia="en-US"/>
        </w:rPr>
        <w:t xml:space="preserve"> Tiếp tục thực hiện theo Nghị quyết số 171/2024/QH15 ngày 30 tháng 11 năm 2024 của Quốc hội về thí điểm thực hiện dự án nhà ở thương mại thông qua thỏa thuận về nhận quyền sử dụng đất hoặc đang có quyền sử dụng đất</w:t>
      </w:r>
      <w:r w:rsidR="00326EBB" w:rsidRPr="0051345A">
        <w:rPr>
          <w:rFonts w:cs="Times New Roman"/>
          <w:color w:val="auto"/>
          <w:lang w:val="en-US" w:eastAsia="en-US"/>
        </w:rPr>
        <w:t xml:space="preserve"> cho đến khi sửa đổi, bổ sung Luật Đất đai</w:t>
      </w:r>
      <w:r w:rsidRPr="0051345A">
        <w:rPr>
          <w:rFonts w:cs="Times New Roman"/>
          <w:color w:val="auto"/>
          <w:lang w:val="en-US" w:eastAsia="en-US"/>
        </w:rPr>
        <w:t>.</w:t>
      </w:r>
    </w:p>
    <w:p w14:paraId="632D335B" w14:textId="4C6E1C67" w:rsidR="006F0760" w:rsidRPr="0051345A" w:rsidRDefault="006F0760" w:rsidP="007E62BB">
      <w:pPr>
        <w:spacing w:line="240" w:lineRule="auto"/>
        <w:ind w:firstLine="567"/>
        <w:jc w:val="both"/>
        <w:rPr>
          <w:rFonts w:cs="Times New Roman"/>
          <w:color w:val="auto"/>
          <w:lang w:val="en-US" w:eastAsia="en-US"/>
        </w:rPr>
      </w:pPr>
      <w:r w:rsidRPr="0051345A">
        <w:rPr>
          <w:rFonts w:cs="Times New Roman"/>
          <w:color w:val="auto"/>
          <w:lang w:val="en-US" w:eastAsia="en-US"/>
        </w:rPr>
        <w:t xml:space="preserve">(2) Không </w:t>
      </w:r>
      <w:r w:rsidR="004E1A24" w:rsidRPr="0051345A">
        <w:rPr>
          <w:rFonts w:cs="Times New Roman"/>
          <w:color w:val="auto"/>
          <w:lang w:val="en-US" w:eastAsia="en-US"/>
        </w:rPr>
        <w:t xml:space="preserve">đưa vào Nghị quyết của Quốc hội </w:t>
      </w:r>
      <w:r w:rsidRPr="0051345A">
        <w:rPr>
          <w:rFonts w:cs="Times New Roman"/>
          <w:color w:val="auto"/>
          <w:lang w:val="en-US" w:eastAsia="en-US"/>
        </w:rPr>
        <w:t>quy định về phân cấp, phân quyền, phân định thẩm quyền trong lĩnh vực đất đai đã được Chính phủ quy định tại Nghị định số 151/2025/NĐ-CP</w:t>
      </w:r>
      <w:r w:rsidR="00B97C2D" w:rsidRPr="0051345A">
        <w:rPr>
          <w:rFonts w:cs="Times New Roman"/>
          <w:color w:val="auto"/>
          <w:lang w:val="en-US" w:eastAsia="en-US"/>
        </w:rPr>
        <w:t xml:space="preserve"> ngày 12/6/2025 của Chính phủ.</w:t>
      </w:r>
    </w:p>
    <w:p w14:paraId="433A95E9" w14:textId="0B4BDDE2" w:rsidR="00B97C2D" w:rsidRPr="0051345A" w:rsidRDefault="00B97C2D" w:rsidP="007E62BB">
      <w:pPr>
        <w:spacing w:line="240" w:lineRule="auto"/>
        <w:ind w:firstLine="567"/>
        <w:jc w:val="both"/>
        <w:rPr>
          <w:rFonts w:cs="Times New Roman"/>
          <w:color w:val="auto"/>
          <w:spacing w:val="-6"/>
          <w:szCs w:val="28"/>
          <w:lang w:val="en-US"/>
        </w:rPr>
      </w:pPr>
      <w:r w:rsidRPr="0051345A">
        <w:rPr>
          <w:rFonts w:cs="Times New Roman"/>
          <w:i/>
          <w:iCs/>
          <w:color w:val="auto"/>
          <w:lang w:val="en-US" w:eastAsia="en-US"/>
        </w:rPr>
        <w:t>Lý do:</w:t>
      </w:r>
      <w:r w:rsidRPr="0051345A">
        <w:rPr>
          <w:rFonts w:cs="Times New Roman"/>
          <w:color w:val="auto"/>
          <w:lang w:val="en-US" w:eastAsia="en-US"/>
        </w:rPr>
        <w:t xml:space="preserve"> Tiếp tục thực hiện theo Nghị định số 151/2025/NĐ-CP </w:t>
      </w:r>
      <w:r w:rsidR="00EE535C" w:rsidRPr="0051345A">
        <w:rPr>
          <w:rFonts w:cs="Times New Roman"/>
          <w:color w:val="auto"/>
          <w:lang w:val="en-US" w:eastAsia="en-US"/>
        </w:rPr>
        <w:t xml:space="preserve">của Chính phủ </w:t>
      </w:r>
      <w:r w:rsidRPr="0051345A">
        <w:rPr>
          <w:rFonts w:cs="Times New Roman"/>
          <w:color w:val="auto"/>
          <w:lang w:val="en-US" w:eastAsia="en-US"/>
        </w:rPr>
        <w:t xml:space="preserve">cho đến khi sửa đổi, bổ sung Luật Đất đai theo quy định tại </w:t>
      </w:r>
      <w:r w:rsidRPr="0051345A">
        <w:rPr>
          <w:rFonts w:cs="Times New Roman"/>
          <w:color w:val="auto"/>
          <w:spacing w:val="-6"/>
          <w:szCs w:val="28"/>
        </w:rPr>
        <w:t>Nghị quyết số 190/2025/QH15 ngày 19 tháng 02 năm 2025 của Quốc hội quy định về việc xử lý một số vấn đề liên quan đến sắp xếp tổ chức bộ máy nhà nước</w:t>
      </w:r>
      <w:r w:rsidR="00DC1B17" w:rsidRPr="0051345A">
        <w:rPr>
          <w:rFonts w:cs="Times New Roman"/>
          <w:color w:val="auto"/>
          <w:spacing w:val="-6"/>
          <w:szCs w:val="28"/>
          <w:lang w:val="en-US"/>
        </w:rPr>
        <w:t>.</w:t>
      </w:r>
    </w:p>
    <w:p w14:paraId="4CDDB5E6" w14:textId="46BB6C20" w:rsidR="00EE535C" w:rsidRPr="0051345A" w:rsidRDefault="00EE535C" w:rsidP="007E62BB">
      <w:pPr>
        <w:spacing w:line="240" w:lineRule="auto"/>
        <w:ind w:firstLine="567"/>
        <w:jc w:val="both"/>
        <w:rPr>
          <w:rFonts w:cs="Times New Roman"/>
          <w:color w:val="auto"/>
          <w:lang w:val="en-US" w:eastAsia="en-US"/>
        </w:rPr>
      </w:pPr>
      <w:r w:rsidRPr="0051345A">
        <w:rPr>
          <w:rFonts w:cs="Times New Roman"/>
          <w:color w:val="auto"/>
          <w:lang w:val="en-US" w:eastAsia="en-US"/>
        </w:rPr>
        <w:t>(3) Không đưa vào Nghị quyết của Quốc hội quy định tháo gỡ, xử lý vướng mắc để triển khai các dự án trong thời gian quy hoạch sử dụng đất quốc gia thời kỳ 2021-2030, tầm nhìn đến năm 2050 chưa được phê duyệt điều chỉnh đã được quy định tại Nghị quyết số 66.3/2025/NQ-CP ngày 15/9/2025 của Chính phủ.</w:t>
      </w:r>
    </w:p>
    <w:p w14:paraId="1F2FE776" w14:textId="39F70444" w:rsidR="00EE535C" w:rsidRPr="0051345A" w:rsidRDefault="00EE535C" w:rsidP="007E62BB">
      <w:pPr>
        <w:spacing w:line="240" w:lineRule="auto"/>
        <w:ind w:firstLine="567"/>
        <w:jc w:val="both"/>
        <w:rPr>
          <w:rFonts w:cs="Times New Roman"/>
          <w:color w:val="auto"/>
          <w:lang w:val="en-US" w:eastAsia="en-US"/>
        </w:rPr>
      </w:pPr>
      <w:r w:rsidRPr="0051345A">
        <w:rPr>
          <w:rFonts w:cs="Times New Roman"/>
          <w:i/>
          <w:iCs/>
          <w:color w:val="auto"/>
          <w:lang w:val="en-US" w:eastAsia="en-US"/>
        </w:rPr>
        <w:t>Lý do:</w:t>
      </w:r>
      <w:r w:rsidRPr="0051345A">
        <w:rPr>
          <w:rFonts w:cs="Times New Roman"/>
          <w:color w:val="auto"/>
          <w:lang w:val="en-US" w:eastAsia="en-US"/>
        </w:rPr>
        <w:t xml:space="preserve"> Tiếp tục thực hiện theo Nghị quyết số 66.3/2025/NQ-CP của Chính phủ cho đến khi sửa đổi, bổ sung Luật Đất đai</w:t>
      </w:r>
      <w:r w:rsidR="00BE4F2B" w:rsidRPr="0051345A">
        <w:rPr>
          <w:rFonts w:cs="Times New Roman"/>
          <w:color w:val="auto"/>
          <w:lang w:val="en-US" w:eastAsia="en-US"/>
        </w:rPr>
        <w:t xml:space="preserve"> theo quy định tại </w:t>
      </w:r>
      <w:r w:rsidR="00BE4F2B" w:rsidRPr="0051345A">
        <w:rPr>
          <w:rFonts w:cs="Times New Roman"/>
          <w:iCs/>
          <w:color w:val="auto"/>
          <w:szCs w:val="28"/>
        </w:rPr>
        <w:t>Nghị quyết số 206/2025/QH15 ngày 24 tháng 6 năm 2025 của Quốc hội về cơ chế đặc biệt xử lý khó khăn, vướng mắc do quy định của pháp luật</w:t>
      </w:r>
      <w:r w:rsidR="00326EBB" w:rsidRPr="0051345A">
        <w:rPr>
          <w:rFonts w:cs="Times New Roman"/>
          <w:iCs/>
          <w:color w:val="auto"/>
          <w:szCs w:val="28"/>
          <w:lang w:val="en-US"/>
        </w:rPr>
        <w:t>.</w:t>
      </w:r>
    </w:p>
    <w:p w14:paraId="5DAFF67D" w14:textId="459DFF7C" w:rsidR="0063285D" w:rsidRPr="0051345A" w:rsidRDefault="0063285D" w:rsidP="007E62BB">
      <w:pPr>
        <w:spacing w:line="240" w:lineRule="auto"/>
        <w:ind w:firstLine="567"/>
        <w:jc w:val="both"/>
        <w:rPr>
          <w:rFonts w:cs="Times New Roman"/>
          <w:color w:val="auto"/>
          <w:lang w:val="en-US" w:eastAsia="en-US"/>
        </w:rPr>
      </w:pPr>
      <w:r w:rsidRPr="0051345A">
        <w:rPr>
          <w:rFonts w:cs="Times New Roman"/>
          <w:color w:val="auto"/>
          <w:lang w:val="en-US" w:eastAsia="en-US"/>
        </w:rPr>
        <w:t>(</w:t>
      </w:r>
      <w:r w:rsidR="00403160" w:rsidRPr="0051345A">
        <w:rPr>
          <w:rFonts w:cs="Times New Roman"/>
          <w:color w:val="auto"/>
          <w:lang w:val="en-US" w:eastAsia="en-US"/>
        </w:rPr>
        <w:t>4</w:t>
      </w:r>
      <w:r w:rsidRPr="0051345A">
        <w:rPr>
          <w:rFonts w:cs="Times New Roman"/>
          <w:color w:val="auto"/>
          <w:lang w:val="en-US" w:eastAsia="en-US"/>
        </w:rPr>
        <w:t>) Bổ sung quy định:</w:t>
      </w:r>
      <w:r w:rsidRPr="0051345A">
        <w:rPr>
          <w:rFonts w:cs="Times New Roman"/>
          <w:color w:val="auto"/>
          <w:szCs w:val="28"/>
          <w:lang w:val="en-US" w:eastAsia="en-US"/>
        </w:rPr>
        <w:t xml:space="preserve"> </w:t>
      </w:r>
      <w:r w:rsidRPr="0051345A">
        <w:rPr>
          <w:rFonts w:cs="Times New Roman"/>
          <w:color w:val="auto"/>
          <w:lang w:val="en-US" w:eastAsia="en-US"/>
        </w:rPr>
        <w:t>“</w:t>
      </w:r>
      <w:r w:rsidRPr="0051345A">
        <w:rPr>
          <w:rFonts w:cs="Times New Roman"/>
          <w:color w:val="auto"/>
          <w:spacing w:val="-2"/>
          <w:lang w:val="en-US" w:eastAsia="en-US"/>
        </w:rPr>
        <w:t>Cho phép điều chỉnh thời hạn sử dụng đất theo thời gian thực hiện dự án đầu tư</w:t>
      </w:r>
      <w:r w:rsidRPr="0051345A">
        <w:rPr>
          <w:rFonts w:cs="Times New Roman"/>
          <w:color w:val="auto"/>
        </w:rPr>
        <w:t xml:space="preserve"> </w:t>
      </w:r>
      <w:r w:rsidRPr="0051345A">
        <w:rPr>
          <w:rFonts w:cs="Times New Roman"/>
          <w:color w:val="auto"/>
          <w:lang w:val="en-US"/>
        </w:rPr>
        <w:t xml:space="preserve">đối với các </w:t>
      </w:r>
      <w:r w:rsidRPr="0051345A">
        <w:rPr>
          <w:rFonts w:cs="Times New Roman"/>
          <w:color w:val="auto"/>
        </w:rPr>
        <w:t>Nhà đầu tư mới thay thế cho nhà đầu tư đã giải thể, phá sản</w:t>
      </w:r>
      <w:r w:rsidRPr="0051345A">
        <w:rPr>
          <w:rFonts w:cs="Times New Roman"/>
          <w:color w:val="auto"/>
          <w:lang w:val="en-US"/>
        </w:rPr>
        <w:t xml:space="preserve">, nhà đầu tư nhận chuyển </w:t>
      </w:r>
      <w:r w:rsidRPr="0051345A">
        <w:rPr>
          <w:rFonts w:cs="Times New Roman"/>
          <w:color w:val="auto"/>
        </w:rPr>
        <w:t>nhượng dự án đầu tư có sử dụng đất</w:t>
      </w:r>
      <w:r w:rsidRPr="0051345A">
        <w:rPr>
          <w:rFonts w:cs="Times New Roman"/>
          <w:color w:val="auto"/>
          <w:lang w:val="en-US"/>
        </w:rPr>
        <w:t xml:space="preserve">. </w:t>
      </w:r>
      <w:r w:rsidRPr="0051345A">
        <w:rPr>
          <w:rFonts w:cs="Times New Roman"/>
          <w:color w:val="auto"/>
          <w:spacing w:val="-2"/>
          <w:lang w:val="en-US" w:eastAsia="en-US"/>
        </w:rPr>
        <w:t>Nhà đầu tư phải nộp bổ sung tiền sử dụng đất, tiền thuê đất theo quy định của pháp luật</w:t>
      </w:r>
      <w:r w:rsidRPr="0051345A">
        <w:rPr>
          <w:rFonts w:cs="Times New Roman"/>
          <w:color w:val="auto"/>
          <w:lang w:val="en-US" w:eastAsia="en-US"/>
        </w:rPr>
        <w:t>” (</w:t>
      </w:r>
      <w:r w:rsidRPr="0051345A">
        <w:rPr>
          <w:rFonts w:cs="Times New Roman"/>
          <w:i/>
          <w:iCs/>
          <w:color w:val="auto"/>
          <w:lang w:val="en-US" w:eastAsia="en-US"/>
        </w:rPr>
        <w:t xml:space="preserve">khoản </w:t>
      </w:r>
      <w:r w:rsidR="006C1D7E" w:rsidRPr="0051345A">
        <w:rPr>
          <w:rFonts w:cs="Times New Roman"/>
          <w:i/>
          <w:iCs/>
          <w:color w:val="auto"/>
          <w:lang w:val="en-US" w:eastAsia="en-US"/>
        </w:rPr>
        <w:t>7</w:t>
      </w:r>
      <w:r w:rsidRPr="0051345A">
        <w:rPr>
          <w:rFonts w:cs="Times New Roman"/>
          <w:i/>
          <w:iCs/>
          <w:color w:val="auto"/>
          <w:lang w:val="en-US" w:eastAsia="en-US"/>
        </w:rPr>
        <w:t xml:space="preserve"> Điều 5 dự thảo Nghị quyết</w:t>
      </w:r>
      <w:r w:rsidRPr="0051345A">
        <w:rPr>
          <w:rFonts w:cs="Times New Roman"/>
          <w:color w:val="auto"/>
          <w:lang w:val="en-US" w:eastAsia="en-US"/>
        </w:rPr>
        <w:t>). Lý do: đã thể hiện tại mục 3.2.3 phần IV Tờ trình này.</w:t>
      </w:r>
    </w:p>
    <w:p w14:paraId="0130C54F" w14:textId="58A69AA6" w:rsidR="009708DD" w:rsidRPr="0051345A" w:rsidRDefault="0063285D" w:rsidP="007E62BB">
      <w:pPr>
        <w:spacing w:line="240" w:lineRule="auto"/>
        <w:ind w:firstLine="567"/>
        <w:jc w:val="both"/>
        <w:rPr>
          <w:rFonts w:eastAsia="Cambria Math" w:cs="Times New Roman"/>
          <w:color w:val="auto"/>
          <w:szCs w:val="28"/>
          <w:lang w:val="nl-NL"/>
        </w:rPr>
      </w:pPr>
      <w:r w:rsidRPr="0051345A">
        <w:rPr>
          <w:rFonts w:eastAsia="Cambria Math" w:cs="Times New Roman"/>
          <w:color w:val="auto"/>
          <w:szCs w:val="28"/>
          <w:lang w:val="en-US"/>
        </w:rPr>
        <w:t>(</w:t>
      </w:r>
      <w:r w:rsidR="00403160" w:rsidRPr="0051345A">
        <w:rPr>
          <w:rFonts w:eastAsia="Cambria Math" w:cs="Times New Roman"/>
          <w:color w:val="auto"/>
          <w:szCs w:val="28"/>
          <w:lang w:val="en-US"/>
        </w:rPr>
        <w:t>5</w:t>
      </w:r>
      <w:r w:rsidRPr="0051345A">
        <w:rPr>
          <w:rFonts w:eastAsia="Cambria Math" w:cs="Times New Roman"/>
          <w:color w:val="auto"/>
          <w:szCs w:val="28"/>
          <w:lang w:val="en-US"/>
        </w:rPr>
        <w:t xml:space="preserve">) </w:t>
      </w:r>
      <w:r w:rsidR="009708DD" w:rsidRPr="0051345A">
        <w:rPr>
          <w:rFonts w:eastAsia="Cambria Math" w:cs="Times New Roman"/>
          <w:color w:val="auto"/>
          <w:szCs w:val="28"/>
          <w:lang w:val="en-US"/>
        </w:rPr>
        <w:t xml:space="preserve">Sửa đổi quy định về tách thửa, hợp thửa đất tại Điều 220 Luật Đất đai: </w:t>
      </w:r>
    </w:p>
    <w:p w14:paraId="4A0F496B" w14:textId="77777777" w:rsidR="006C1D7E" w:rsidRPr="0051345A" w:rsidRDefault="006C1D7E" w:rsidP="007E62BB">
      <w:pPr>
        <w:shd w:val="clear" w:color="auto" w:fill="FFFFFF"/>
        <w:spacing w:line="240" w:lineRule="auto"/>
        <w:ind w:firstLine="567"/>
        <w:jc w:val="both"/>
        <w:outlineLvl w:val="1"/>
        <w:rPr>
          <w:rFonts w:eastAsia="Cambria Math" w:cs="Times New Roman"/>
          <w:color w:val="auto"/>
          <w:szCs w:val="28"/>
          <w:lang w:val="nl-NL"/>
        </w:rPr>
      </w:pPr>
      <w:r w:rsidRPr="0051345A">
        <w:rPr>
          <w:rFonts w:eastAsia="Cambria Math" w:cs="Times New Roman"/>
          <w:color w:val="auto"/>
          <w:szCs w:val="28"/>
          <w:lang w:val="nl-NL"/>
        </w:rPr>
        <w:t xml:space="preserve">Việc tách thửa đất, hợp thửa đất quy định tại điểm d khoản 1 Điều 220 Luật Đất đai phải bảo đảm có </w:t>
      </w:r>
      <w:r w:rsidRPr="0051345A">
        <w:rPr>
          <w:rFonts w:eastAsia="Cambria Math" w:cs="Times New Roman"/>
          <w:color w:val="auto"/>
          <w:szCs w:val="28"/>
        </w:rPr>
        <w:t>lối đi;</w:t>
      </w:r>
      <w:r w:rsidRPr="0051345A">
        <w:rPr>
          <w:rFonts w:eastAsia="Cambria Math" w:cs="Times New Roman"/>
          <w:color w:val="auto"/>
          <w:szCs w:val="28"/>
          <w:lang w:val="nl-NL"/>
        </w:rPr>
        <w:t xml:space="preserve"> được kết nối với đường giao thông công cộng hiện có</w:t>
      </w:r>
      <w:r w:rsidRPr="0051345A">
        <w:rPr>
          <w:rFonts w:eastAsia="Cambria Math" w:cs="Times New Roman"/>
          <w:color w:val="auto"/>
          <w:szCs w:val="28"/>
        </w:rPr>
        <w:t>.</w:t>
      </w:r>
      <w:r w:rsidRPr="0051345A">
        <w:rPr>
          <w:rFonts w:eastAsia="Cambria Math" w:cs="Times New Roman"/>
          <w:color w:val="auto"/>
          <w:szCs w:val="28"/>
          <w:lang w:val="nl-NL"/>
        </w:rPr>
        <w:t xml:space="preserve"> </w:t>
      </w:r>
      <w:r w:rsidRPr="0051345A">
        <w:rPr>
          <w:rFonts w:eastAsia="Cambria Math" w:cs="Times New Roman"/>
          <w:iCs/>
          <w:color w:val="auto"/>
          <w:szCs w:val="28"/>
        </w:rPr>
        <w:t xml:space="preserve">Trường hợp người sử dụng đất dành một phần diện tích của </w:t>
      </w:r>
      <w:r w:rsidRPr="0051345A">
        <w:rPr>
          <w:rFonts w:eastAsia="Cambria Math" w:cs="Times New Roman"/>
          <w:color w:val="auto"/>
          <w:szCs w:val="28"/>
        </w:rPr>
        <w:t xml:space="preserve">thửa đất </w:t>
      </w:r>
      <w:r w:rsidRPr="0051345A">
        <w:rPr>
          <w:rFonts w:eastAsia="Cambria Math" w:cs="Times New Roman"/>
          <w:iCs/>
          <w:color w:val="auto"/>
          <w:szCs w:val="28"/>
        </w:rPr>
        <w:t xml:space="preserve">ở hoặc thửa đất có đất ở và đất khác trong cùng thửa đất để làm lối đi, khi thực hiện việc </w:t>
      </w:r>
      <w:r w:rsidRPr="0051345A">
        <w:rPr>
          <w:rFonts w:eastAsia="Cambria Math" w:cs="Times New Roman"/>
          <w:iCs/>
          <w:color w:val="auto"/>
          <w:szCs w:val="28"/>
        </w:rPr>
        <w:lastRenderedPageBreak/>
        <w:t>tách thửa đất hoặc hợp</w:t>
      </w:r>
      <w:r w:rsidRPr="0051345A">
        <w:rPr>
          <w:rFonts w:eastAsia="Cambria Math" w:cs="Times New Roman"/>
          <w:iCs/>
          <w:color w:val="auto"/>
          <w:szCs w:val="28"/>
          <w:lang w:val="nl-NL"/>
        </w:rPr>
        <w:t xml:space="preserve"> thửa</w:t>
      </w:r>
      <w:r w:rsidRPr="0051345A">
        <w:rPr>
          <w:rFonts w:eastAsia="Cambria Math" w:cs="Times New Roman"/>
          <w:iCs/>
          <w:color w:val="auto"/>
          <w:szCs w:val="28"/>
        </w:rPr>
        <w:t xml:space="preserve"> đất thì không phải thực hiện chuyển mục đích sử dụng đất đối với phần diện tích đất để làm lối đi đó</w:t>
      </w:r>
      <w:r w:rsidRPr="0051345A">
        <w:rPr>
          <w:rFonts w:eastAsia="Cambria Math" w:cs="Times New Roman"/>
          <w:color w:val="auto"/>
          <w:szCs w:val="28"/>
          <w:lang w:val="nl-NL"/>
        </w:rPr>
        <w:t>.</w:t>
      </w:r>
    </w:p>
    <w:p w14:paraId="478057FA" w14:textId="77777777" w:rsidR="006C1D7E" w:rsidRPr="0051345A" w:rsidRDefault="006C1D7E" w:rsidP="007E62BB">
      <w:pPr>
        <w:shd w:val="clear" w:color="auto" w:fill="FFFFFF"/>
        <w:spacing w:line="240" w:lineRule="auto"/>
        <w:ind w:firstLine="567"/>
        <w:jc w:val="both"/>
        <w:rPr>
          <w:rFonts w:eastAsia="Cambria Math" w:cs="Times New Roman"/>
          <w:color w:val="auto"/>
          <w:szCs w:val="28"/>
        </w:rPr>
      </w:pPr>
      <w:r w:rsidRPr="0051345A">
        <w:rPr>
          <w:rFonts w:eastAsia="Cambria Math" w:cs="Times New Roman"/>
          <w:color w:val="auto"/>
          <w:szCs w:val="28"/>
        </w:rPr>
        <w:t>Trường hợp chuyển mục đích sử dụng một phần thửa đất thì không bắt buộc thực hiện tách thửa</w:t>
      </w:r>
      <w:r w:rsidRPr="0051345A">
        <w:rPr>
          <w:rFonts w:cs="Times New Roman"/>
          <w:i/>
          <w:iCs/>
          <w:color w:val="auto"/>
        </w:rPr>
        <w:t xml:space="preserve">. </w:t>
      </w:r>
      <w:r w:rsidRPr="0051345A">
        <w:rPr>
          <w:rFonts w:eastAsia="Cambria Math" w:cs="Times New Roman"/>
          <w:color w:val="auto"/>
          <w:szCs w:val="28"/>
          <w:lang w:val="nl-NL"/>
        </w:rPr>
        <w:t>Việc hợp các thửa đất phải bảo đảm có cùng mục đích sử dụng đất, trừ trường hợp hợp toàn bộ hoặc một phần thửa đất có đất ở và đất khác trong cùng thửa đất với nhau hoặc hợp thửa đất có đất ở và đất khác trong cùng thửa đất với thửa đất ở hoặc hợp các thửa đất nông nghiệp quy định tại khoản 2 Điều 9 của Luật Đất</w:t>
      </w:r>
      <w:r w:rsidRPr="0051345A">
        <w:rPr>
          <w:rFonts w:eastAsia="Cambria Math" w:cs="Times New Roman"/>
          <w:color w:val="auto"/>
          <w:szCs w:val="28"/>
        </w:rPr>
        <w:t xml:space="preserve"> đai </w:t>
      </w:r>
      <w:r w:rsidRPr="0051345A">
        <w:rPr>
          <w:rFonts w:eastAsia="Cambria Math" w:cs="Times New Roman"/>
          <w:color w:val="auto"/>
          <w:szCs w:val="28"/>
          <w:lang w:val="nl-NL"/>
        </w:rPr>
        <w:t>của hộ gia đình, cá nhân với nhau</w:t>
      </w:r>
      <w:r w:rsidRPr="0051345A">
        <w:rPr>
          <w:rFonts w:eastAsia="Cambria Math" w:cs="Times New Roman"/>
          <w:color w:val="auto"/>
          <w:szCs w:val="28"/>
        </w:rPr>
        <w:t>.</w:t>
      </w:r>
    </w:p>
    <w:p w14:paraId="429013D8" w14:textId="5A6D8828" w:rsidR="0063285D" w:rsidRPr="0051345A" w:rsidRDefault="006C1D7E" w:rsidP="007E62BB">
      <w:pPr>
        <w:shd w:val="clear" w:color="auto" w:fill="FFFFFF"/>
        <w:spacing w:line="240" w:lineRule="auto"/>
        <w:ind w:firstLine="567"/>
        <w:jc w:val="both"/>
        <w:rPr>
          <w:rFonts w:eastAsia="Cambria Math" w:cs="Times New Roman"/>
          <w:color w:val="auto"/>
          <w:spacing w:val="-4"/>
          <w:szCs w:val="28"/>
        </w:rPr>
      </w:pPr>
      <w:r w:rsidRPr="0051345A">
        <w:rPr>
          <w:rFonts w:eastAsia="Cambria Math" w:cs="Times New Roman"/>
          <w:color w:val="auto"/>
          <w:spacing w:val="-4"/>
          <w:szCs w:val="28"/>
        </w:rPr>
        <w:t>Trường hợp phân chia quyền sử dụng đất theo bản án, quyết định của Tòa án mà việc phân chia không bảo đảm các điều kiện, diện tích, kích thước tách thửa theo quy định tại Điều 220 Luật Đất đai thì không thực hiện tách thửa, trừ trường hợp bản án, quyết định của tòa án có trước ngày 01 tháng 8 năm 2024</w:t>
      </w:r>
      <w:r w:rsidR="009708DD" w:rsidRPr="0051345A">
        <w:rPr>
          <w:rStyle w:val="FootnoteReference"/>
          <w:rFonts w:eastAsia="Cambria Math" w:cs="Times New Roman"/>
          <w:color w:val="auto"/>
          <w:spacing w:val="-4"/>
          <w:szCs w:val="28"/>
        </w:rPr>
        <w:footnoteReference w:id="50"/>
      </w:r>
      <w:r w:rsidR="009708DD" w:rsidRPr="0051345A">
        <w:rPr>
          <w:rFonts w:eastAsia="Cambria Math" w:cs="Times New Roman"/>
          <w:color w:val="auto"/>
          <w:spacing w:val="-4"/>
          <w:szCs w:val="28"/>
          <w:lang w:val="en-US"/>
        </w:rPr>
        <w:t>.</w:t>
      </w:r>
      <w:r w:rsidR="0063285D" w:rsidRPr="0051345A">
        <w:rPr>
          <w:rFonts w:eastAsia="Cambria Math" w:cs="Times New Roman"/>
          <w:color w:val="auto"/>
          <w:szCs w:val="28"/>
          <w:lang w:val="en-US"/>
        </w:rPr>
        <w:t xml:space="preserve"> </w:t>
      </w:r>
      <w:r w:rsidR="0063285D" w:rsidRPr="0051345A">
        <w:rPr>
          <w:rFonts w:cs="Times New Roman"/>
          <w:i/>
          <w:iCs/>
          <w:color w:val="auto"/>
          <w:lang w:val="en-US" w:eastAsia="en-US"/>
        </w:rPr>
        <w:t>(</w:t>
      </w:r>
      <w:r w:rsidRPr="0051345A">
        <w:rPr>
          <w:rFonts w:cs="Times New Roman"/>
          <w:i/>
          <w:iCs/>
          <w:color w:val="auto"/>
          <w:lang w:val="en-US" w:eastAsia="en-US"/>
        </w:rPr>
        <w:t xml:space="preserve">khoản 3 Điều </w:t>
      </w:r>
      <w:r w:rsidR="001043A6" w:rsidRPr="0051345A">
        <w:rPr>
          <w:rFonts w:cs="Times New Roman"/>
          <w:i/>
          <w:iCs/>
          <w:color w:val="auto"/>
          <w:lang w:val="en-US" w:eastAsia="en-US"/>
        </w:rPr>
        <w:t>12</w:t>
      </w:r>
      <w:r w:rsidRPr="0051345A">
        <w:rPr>
          <w:rFonts w:cs="Times New Roman"/>
          <w:i/>
          <w:iCs/>
          <w:color w:val="auto"/>
          <w:lang w:val="en-US" w:eastAsia="en-US"/>
        </w:rPr>
        <w:t xml:space="preserve"> </w:t>
      </w:r>
      <w:r w:rsidR="0063285D" w:rsidRPr="0051345A">
        <w:rPr>
          <w:rFonts w:cs="Times New Roman"/>
          <w:i/>
          <w:iCs/>
          <w:color w:val="auto"/>
          <w:lang w:val="en-US" w:eastAsia="en-US"/>
        </w:rPr>
        <w:t xml:space="preserve">dự thảo Nghị quyết). </w:t>
      </w:r>
      <w:r w:rsidR="0063285D" w:rsidRPr="0051345A">
        <w:rPr>
          <w:rFonts w:cs="Times New Roman"/>
          <w:color w:val="auto"/>
          <w:lang w:val="en-US" w:eastAsia="en-US"/>
        </w:rPr>
        <w:t>Lý do: đã thể hiện tại mục 3.2.10 Phần IV Tờ trình này.</w:t>
      </w:r>
    </w:p>
    <w:p w14:paraId="015DE419" w14:textId="11353F7D" w:rsidR="000F1263" w:rsidRPr="0051345A" w:rsidRDefault="0063285D" w:rsidP="007E62BB">
      <w:pPr>
        <w:shd w:val="clear" w:color="auto" w:fill="FFFFFF"/>
        <w:spacing w:line="240" w:lineRule="auto"/>
        <w:ind w:firstLine="567"/>
        <w:jc w:val="both"/>
        <w:rPr>
          <w:rFonts w:cs="Times New Roman"/>
          <w:color w:val="auto"/>
        </w:rPr>
      </w:pPr>
      <w:r w:rsidRPr="0051345A">
        <w:rPr>
          <w:rFonts w:cs="Times New Roman"/>
          <w:color w:val="auto"/>
          <w:lang w:val="en-US"/>
        </w:rPr>
        <w:t>(</w:t>
      </w:r>
      <w:r w:rsidR="00403160" w:rsidRPr="0051345A">
        <w:rPr>
          <w:rFonts w:cs="Times New Roman"/>
          <w:color w:val="auto"/>
          <w:lang w:val="en-US"/>
        </w:rPr>
        <w:t>6</w:t>
      </w:r>
      <w:r w:rsidRPr="0051345A">
        <w:rPr>
          <w:rFonts w:cs="Times New Roman"/>
          <w:color w:val="auto"/>
          <w:lang w:val="en-US"/>
        </w:rPr>
        <w:t>) Bổ sung quy định</w:t>
      </w:r>
      <w:r w:rsidRPr="0051345A">
        <w:rPr>
          <w:rFonts w:cs="Times New Roman"/>
          <w:color w:val="auto"/>
        </w:rPr>
        <w:t xml:space="preserve"> </w:t>
      </w:r>
      <w:r w:rsidRPr="0051345A">
        <w:rPr>
          <w:rFonts w:cs="Times New Roman"/>
          <w:color w:val="auto"/>
          <w:lang w:val="en-US"/>
        </w:rPr>
        <w:t xml:space="preserve">giao </w:t>
      </w:r>
      <w:r w:rsidRPr="0051345A">
        <w:rPr>
          <w:rFonts w:cs="Times New Roman"/>
          <w:color w:val="auto"/>
        </w:rPr>
        <w:t>Bộ Tài chính ban hành Thông tư hướng dẫn việc</w:t>
      </w:r>
      <w:r w:rsidR="000F1263" w:rsidRPr="0051345A">
        <w:rPr>
          <w:rFonts w:cs="Times New Roman"/>
          <w:color w:val="auto"/>
          <w:lang w:val="en-US"/>
        </w:rPr>
        <w:t xml:space="preserve"> </w:t>
      </w:r>
      <w:r w:rsidR="000F1263" w:rsidRPr="0051345A">
        <w:rPr>
          <w:rFonts w:cs="Times New Roman"/>
          <w:color w:val="auto"/>
        </w:rPr>
        <w:t>thuê dịch vụ vận hành, duy trì hệ thống thông tin đất đai</w:t>
      </w:r>
      <w:r w:rsidR="000F1263" w:rsidRPr="0051345A">
        <w:rPr>
          <w:rFonts w:cs="Times New Roman"/>
          <w:color w:val="auto"/>
          <w:lang w:val="en-US"/>
        </w:rPr>
        <w:t xml:space="preserve"> </w:t>
      </w:r>
      <w:r w:rsidR="000F1263" w:rsidRPr="0051345A">
        <w:rPr>
          <w:rFonts w:cs="Times New Roman"/>
          <w:color w:val="auto"/>
          <w:lang w:val="en-US" w:eastAsia="en-US"/>
        </w:rPr>
        <w:t>(</w:t>
      </w:r>
      <w:r w:rsidR="000F1263" w:rsidRPr="0051345A">
        <w:rPr>
          <w:rFonts w:cs="Times New Roman"/>
          <w:i/>
          <w:iCs/>
          <w:color w:val="auto"/>
          <w:lang w:val="en-US" w:eastAsia="en-US"/>
        </w:rPr>
        <w:t>điểm d khoản 5 Điều 12 dự thảo Nghị quyết</w:t>
      </w:r>
      <w:r w:rsidR="000F1263" w:rsidRPr="0051345A">
        <w:rPr>
          <w:rFonts w:cs="Times New Roman"/>
          <w:color w:val="auto"/>
          <w:lang w:val="en-US" w:eastAsia="en-US"/>
        </w:rPr>
        <w:t>). Lý do: đã thể hiện tại mục 3.2.10 Phần IV Tờ trình này.</w:t>
      </w:r>
      <w:r w:rsidR="000F1263" w:rsidRPr="0051345A">
        <w:rPr>
          <w:rFonts w:cs="Times New Roman"/>
          <w:color w:val="auto"/>
          <w:lang w:val="en-US"/>
        </w:rPr>
        <w:t xml:space="preserve"> </w:t>
      </w:r>
    </w:p>
    <w:p w14:paraId="14A36276" w14:textId="32123F75" w:rsidR="00A7450D" w:rsidRPr="0051345A" w:rsidRDefault="000970BC" w:rsidP="007E62BB">
      <w:pPr>
        <w:spacing w:line="240" w:lineRule="auto"/>
        <w:ind w:firstLine="567"/>
        <w:jc w:val="both"/>
        <w:rPr>
          <w:rFonts w:cs="Times New Roman"/>
          <w:color w:val="auto"/>
          <w:szCs w:val="28"/>
          <w:lang w:val="en-US"/>
        </w:rPr>
      </w:pPr>
      <w:r w:rsidRPr="0051345A">
        <w:rPr>
          <w:rFonts w:cs="Times New Roman"/>
          <w:color w:val="auto"/>
          <w:lang w:val="en-US" w:eastAsia="en-US"/>
        </w:rPr>
        <w:t>(</w:t>
      </w:r>
      <w:r w:rsidR="00403160" w:rsidRPr="0051345A">
        <w:rPr>
          <w:rFonts w:cs="Times New Roman"/>
          <w:color w:val="auto"/>
          <w:lang w:val="en-US" w:eastAsia="en-US"/>
        </w:rPr>
        <w:t>7</w:t>
      </w:r>
      <w:r w:rsidRPr="0051345A">
        <w:rPr>
          <w:rFonts w:cs="Times New Roman"/>
          <w:color w:val="auto"/>
          <w:lang w:val="en-US" w:eastAsia="en-US"/>
        </w:rPr>
        <w:t xml:space="preserve">) Bổ sung quy định thông báo thu hồi đất ban hành trước ngày 01/8/2024 </w:t>
      </w:r>
      <w:r w:rsidRPr="0051345A">
        <w:rPr>
          <w:rFonts w:cs="Times New Roman"/>
          <w:color w:val="auto"/>
          <w:szCs w:val="28"/>
        </w:rPr>
        <w:t>mà chưa quyết định thu hồi đất thì hết hiệu lực kể từ ngày Nghị quyết này có hiệu lực thi hành</w:t>
      </w:r>
      <w:r w:rsidRPr="0051345A">
        <w:rPr>
          <w:rFonts w:cs="Times New Roman"/>
          <w:color w:val="auto"/>
          <w:szCs w:val="28"/>
          <w:lang w:val="en-US"/>
        </w:rPr>
        <w:t xml:space="preserve"> </w:t>
      </w:r>
      <w:r w:rsidR="005619BC" w:rsidRPr="0051345A">
        <w:rPr>
          <w:rFonts w:cs="Times New Roman"/>
          <w:i/>
          <w:iCs/>
          <w:color w:val="auto"/>
          <w:lang w:val="en-US" w:eastAsia="en-US"/>
        </w:rPr>
        <w:t>(</w:t>
      </w:r>
      <w:r w:rsidR="005F471E" w:rsidRPr="0051345A">
        <w:rPr>
          <w:rFonts w:cs="Times New Roman"/>
          <w:i/>
          <w:iCs/>
          <w:color w:val="auto"/>
          <w:lang w:val="en-US" w:eastAsia="en-US"/>
        </w:rPr>
        <w:t xml:space="preserve">điểm c khoản 11 </w:t>
      </w:r>
      <w:r w:rsidR="005619BC" w:rsidRPr="0051345A">
        <w:rPr>
          <w:rFonts w:cs="Times New Roman"/>
          <w:i/>
          <w:iCs/>
          <w:color w:val="auto"/>
          <w:lang w:val="en-US" w:eastAsia="en-US"/>
        </w:rPr>
        <w:t>Điều</w:t>
      </w:r>
      <w:r w:rsidR="005F471E" w:rsidRPr="0051345A">
        <w:rPr>
          <w:rFonts w:cs="Times New Roman"/>
          <w:i/>
          <w:iCs/>
          <w:color w:val="auto"/>
          <w:lang w:val="en-US" w:eastAsia="en-US"/>
        </w:rPr>
        <w:t xml:space="preserve"> 4 </w:t>
      </w:r>
      <w:r w:rsidR="005619BC" w:rsidRPr="0051345A">
        <w:rPr>
          <w:rFonts w:cs="Times New Roman"/>
          <w:i/>
          <w:iCs/>
          <w:color w:val="auto"/>
          <w:lang w:val="en-US" w:eastAsia="en-US"/>
        </w:rPr>
        <w:t>dự thảo Nghị quyết)</w:t>
      </w:r>
      <w:r w:rsidR="005619BC" w:rsidRPr="0051345A">
        <w:rPr>
          <w:rFonts w:cs="Times New Roman"/>
          <w:color w:val="auto"/>
          <w:lang w:val="en-US" w:eastAsia="en-US"/>
        </w:rPr>
        <w:t>.</w:t>
      </w:r>
    </w:p>
    <w:p w14:paraId="305C10E5" w14:textId="6D22682E" w:rsidR="000970BC" w:rsidRPr="0051345A" w:rsidRDefault="00A7450D" w:rsidP="007E62BB">
      <w:pPr>
        <w:spacing w:line="240" w:lineRule="auto"/>
        <w:ind w:firstLine="567"/>
        <w:jc w:val="both"/>
        <w:rPr>
          <w:rFonts w:cs="Times New Roman"/>
          <w:color w:val="auto"/>
          <w:lang w:val="en-US" w:eastAsia="en-US"/>
        </w:rPr>
      </w:pPr>
      <w:r w:rsidRPr="0051345A">
        <w:rPr>
          <w:rFonts w:cs="Times New Roman"/>
          <w:i/>
          <w:iCs/>
          <w:color w:val="auto"/>
          <w:szCs w:val="28"/>
          <w:lang w:val="en-US"/>
        </w:rPr>
        <w:t>Lý do:</w:t>
      </w:r>
      <w:r w:rsidRPr="0051345A">
        <w:rPr>
          <w:rFonts w:cs="Times New Roman"/>
          <w:color w:val="auto"/>
          <w:szCs w:val="28"/>
          <w:lang w:val="en-US"/>
        </w:rPr>
        <w:t xml:space="preserve"> </w:t>
      </w:r>
      <w:r w:rsidR="009708DD" w:rsidRPr="0051345A">
        <w:rPr>
          <w:rFonts w:cs="Times New Roman"/>
          <w:color w:val="auto"/>
          <w:lang w:val="en-US" w:eastAsia="en-US"/>
        </w:rPr>
        <w:t>Đ</w:t>
      </w:r>
      <w:r w:rsidR="000970BC" w:rsidRPr="0051345A">
        <w:rPr>
          <w:rFonts w:cs="Times New Roman"/>
          <w:color w:val="auto"/>
          <w:lang w:val="en-US" w:eastAsia="en-US"/>
        </w:rPr>
        <w:t>ể giải quyết khoảng trống pháp lý trong tổ chức thực hiện, tránh trình trạng kéo dài thời gian thu hồi đất, bảo đảm quyền lợi cho người sử dụng đất</w:t>
      </w:r>
      <w:r w:rsidR="000970BC" w:rsidRPr="0051345A">
        <w:rPr>
          <w:rFonts w:cs="Times New Roman"/>
          <w:i/>
          <w:iCs/>
          <w:color w:val="auto"/>
          <w:lang w:val="en-US" w:eastAsia="en-US"/>
        </w:rPr>
        <w:t>.</w:t>
      </w:r>
      <w:r w:rsidRPr="0051345A">
        <w:rPr>
          <w:rFonts w:cs="Times New Roman"/>
          <w:color w:val="auto"/>
          <w:lang w:val="en-US" w:eastAsia="en-US"/>
        </w:rPr>
        <w:t xml:space="preserve"> </w:t>
      </w:r>
      <w:r w:rsidR="00357FB5" w:rsidRPr="0051345A">
        <w:rPr>
          <w:rFonts w:cs="Times New Roman"/>
          <w:color w:val="auto"/>
          <w:lang w:val="en-US" w:eastAsia="en-US"/>
        </w:rPr>
        <w:t>Thực tế hiện nay vẫn còn có Thông báo thu hồi đất được ban hành trước ngày 01/8/2024 (ngày Luật Đất đai năm 2024 có hiệu lực thi hành), đến nay đã quá 12 tháng nhưng chưa có quy định để tuyên bố về hiệu lực của các Thông báo này,  người sử dụng đất bị ảnh hưởng đến quyền sử dụng đất của mình.</w:t>
      </w:r>
    </w:p>
    <w:p w14:paraId="044C0124" w14:textId="540FA6D2" w:rsidR="00A4393B" w:rsidRPr="0051345A" w:rsidRDefault="000B6B9C" w:rsidP="007E62BB">
      <w:pPr>
        <w:spacing w:line="240" w:lineRule="auto"/>
        <w:ind w:firstLine="567"/>
        <w:jc w:val="both"/>
        <w:rPr>
          <w:rFonts w:cs="Times New Roman"/>
          <w:color w:val="auto"/>
          <w:lang w:val="en-US" w:eastAsia="en-US"/>
        </w:rPr>
      </w:pPr>
      <w:r w:rsidRPr="0051345A">
        <w:rPr>
          <w:rFonts w:eastAsia="Cambria Math" w:cs="Times New Roman"/>
          <w:color w:val="auto"/>
          <w:lang w:val="en-US"/>
        </w:rPr>
        <w:t>(</w:t>
      </w:r>
      <w:r w:rsidR="005F471E" w:rsidRPr="0051345A">
        <w:rPr>
          <w:rFonts w:eastAsia="Cambria Math" w:cs="Times New Roman"/>
          <w:color w:val="auto"/>
          <w:lang w:val="en-US"/>
        </w:rPr>
        <w:t>8</w:t>
      </w:r>
      <w:r w:rsidRPr="0051345A">
        <w:rPr>
          <w:rFonts w:eastAsia="Cambria Math" w:cs="Times New Roman"/>
          <w:color w:val="auto"/>
          <w:lang w:val="en-US"/>
        </w:rPr>
        <w:t>) Quy định</w:t>
      </w:r>
      <w:r w:rsidRPr="0051345A">
        <w:rPr>
          <w:rFonts w:eastAsia="Cambria Math" w:cs="Times New Roman"/>
          <w:color w:val="auto"/>
        </w:rPr>
        <w:t xml:space="preserve"> </w:t>
      </w:r>
      <w:r w:rsidR="00A4393B" w:rsidRPr="0051345A">
        <w:rPr>
          <w:rFonts w:eastAsia="Cambria Math" w:cs="Times New Roman"/>
          <w:color w:val="auto"/>
          <w:lang w:val="en-US"/>
        </w:rPr>
        <w:t xml:space="preserve">về </w:t>
      </w:r>
      <w:r w:rsidRPr="0051345A">
        <w:rPr>
          <w:rFonts w:eastAsia="Cambria Math" w:cs="Times New Roman"/>
          <w:color w:val="auto"/>
          <w:lang w:val="en-US"/>
        </w:rPr>
        <w:t>t</w:t>
      </w:r>
      <w:r w:rsidRPr="0051345A">
        <w:rPr>
          <w:rFonts w:eastAsia="Cambria Math" w:cs="Times New Roman"/>
          <w:color w:val="auto"/>
        </w:rPr>
        <w:t xml:space="preserve">hẩm quyền </w:t>
      </w:r>
      <w:r w:rsidRPr="0051345A">
        <w:rPr>
          <w:rFonts w:eastAsia="Cambria Math" w:cs="Times New Roman"/>
          <w:color w:val="auto"/>
          <w:lang w:val="x-none"/>
        </w:rPr>
        <w:t xml:space="preserve">quyết </w:t>
      </w:r>
      <w:r w:rsidRPr="0051345A">
        <w:rPr>
          <w:rFonts w:eastAsia="Cambria Math" w:cs="Times New Roman"/>
          <w:color w:val="auto"/>
        </w:rPr>
        <w:t xml:space="preserve">tranh chấp đất đai </w:t>
      </w:r>
      <w:r w:rsidR="00A4393B" w:rsidRPr="0051345A">
        <w:rPr>
          <w:rFonts w:eastAsia="Cambria Math" w:cs="Times New Roman"/>
          <w:color w:val="auto"/>
          <w:lang w:val="en-US"/>
        </w:rPr>
        <w:t xml:space="preserve">của </w:t>
      </w:r>
      <w:r w:rsidRPr="0051345A">
        <w:rPr>
          <w:rFonts w:cs="Times New Roman"/>
          <w:color w:val="auto"/>
          <w:szCs w:val="28"/>
        </w:rPr>
        <w:t xml:space="preserve">Tòa án </w:t>
      </w:r>
      <w:r w:rsidRPr="0051345A">
        <w:rPr>
          <w:rFonts w:cs="Times New Roman"/>
          <w:color w:val="auto"/>
          <w:szCs w:val="28"/>
          <w:lang w:val="en-US"/>
        </w:rPr>
        <w:t xml:space="preserve">nhân dân </w:t>
      </w:r>
      <w:r w:rsidRPr="0051345A">
        <w:rPr>
          <w:rFonts w:cs="Times New Roman"/>
          <w:i/>
          <w:iCs/>
          <w:color w:val="auto"/>
          <w:lang w:val="en-US" w:eastAsia="en-US"/>
        </w:rPr>
        <w:t>(</w:t>
      </w:r>
      <w:r w:rsidR="00A4393B" w:rsidRPr="0051345A">
        <w:rPr>
          <w:rFonts w:cs="Times New Roman"/>
          <w:i/>
          <w:iCs/>
          <w:color w:val="auto"/>
          <w:lang w:val="en-US" w:eastAsia="en-US"/>
        </w:rPr>
        <w:t xml:space="preserve">khoản 7 </w:t>
      </w:r>
      <w:r w:rsidRPr="0051345A">
        <w:rPr>
          <w:rFonts w:cs="Times New Roman"/>
          <w:i/>
          <w:iCs/>
          <w:color w:val="auto"/>
          <w:lang w:val="en-US" w:eastAsia="en-US"/>
        </w:rPr>
        <w:t>Điều</w:t>
      </w:r>
      <w:r w:rsidR="00A4393B" w:rsidRPr="0051345A">
        <w:rPr>
          <w:rFonts w:cs="Times New Roman"/>
          <w:i/>
          <w:iCs/>
          <w:color w:val="auto"/>
          <w:lang w:val="en-US" w:eastAsia="en-US"/>
        </w:rPr>
        <w:t xml:space="preserve"> 12 </w:t>
      </w:r>
      <w:r w:rsidRPr="0051345A">
        <w:rPr>
          <w:rFonts w:cs="Times New Roman"/>
          <w:i/>
          <w:iCs/>
          <w:color w:val="auto"/>
          <w:lang w:val="en-US" w:eastAsia="en-US"/>
        </w:rPr>
        <w:t>dự thảo Nghị quyết)</w:t>
      </w:r>
      <w:r w:rsidRPr="0051345A">
        <w:rPr>
          <w:rFonts w:cs="Times New Roman"/>
          <w:color w:val="auto"/>
          <w:lang w:val="en-US" w:eastAsia="en-US"/>
        </w:rPr>
        <w:t>.</w:t>
      </w:r>
      <w:r w:rsidR="00A4393B" w:rsidRPr="0051345A">
        <w:rPr>
          <w:rFonts w:cs="Times New Roman"/>
          <w:color w:val="auto"/>
          <w:lang w:val="en-US" w:eastAsia="en-US"/>
        </w:rPr>
        <w:t xml:space="preserve"> Lý do: đã thể hiện tại mục 3.2.</w:t>
      </w:r>
      <w:r w:rsidR="00967975" w:rsidRPr="0051345A">
        <w:rPr>
          <w:rFonts w:cs="Times New Roman"/>
          <w:color w:val="auto"/>
          <w:lang w:val="en-US" w:eastAsia="en-US"/>
        </w:rPr>
        <w:t>10</w:t>
      </w:r>
      <w:r w:rsidR="00A4393B" w:rsidRPr="0051345A">
        <w:rPr>
          <w:rFonts w:cs="Times New Roman"/>
          <w:color w:val="auto"/>
          <w:lang w:val="en-US" w:eastAsia="en-US"/>
        </w:rPr>
        <w:t xml:space="preserve"> phần IV Tờ trình này.</w:t>
      </w:r>
    </w:p>
    <w:bookmarkEnd w:id="18"/>
    <w:p w14:paraId="6B415621" w14:textId="77777777" w:rsidR="0063285D" w:rsidRPr="0051345A" w:rsidRDefault="0063285D" w:rsidP="007E62BB">
      <w:pPr>
        <w:tabs>
          <w:tab w:val="left" w:pos="0"/>
        </w:tabs>
        <w:spacing w:line="240" w:lineRule="auto"/>
        <w:ind w:firstLine="567"/>
        <w:jc w:val="both"/>
        <w:rPr>
          <w:rFonts w:cs="Times New Roman"/>
          <w:b/>
          <w:bCs/>
          <w:color w:val="auto"/>
          <w:szCs w:val="28"/>
        </w:rPr>
      </w:pPr>
      <w:r w:rsidRPr="0051345A">
        <w:rPr>
          <w:rFonts w:cs="Times New Roman"/>
          <w:b/>
          <w:bCs/>
          <w:color w:val="auto"/>
          <w:szCs w:val="28"/>
        </w:rPr>
        <w:t>V. DỰ KIẾN NGUỒN L</w:t>
      </w:r>
      <w:r w:rsidRPr="0051345A">
        <w:rPr>
          <w:rFonts w:cs="Times New Roman"/>
          <w:b/>
          <w:bCs/>
          <w:color w:val="auto"/>
          <w:szCs w:val="28"/>
          <w:lang w:val="en-US"/>
        </w:rPr>
        <w:t>Ự</w:t>
      </w:r>
      <w:r w:rsidRPr="0051345A">
        <w:rPr>
          <w:rFonts w:cs="Times New Roman"/>
          <w:b/>
          <w:bCs/>
          <w:color w:val="auto"/>
          <w:szCs w:val="28"/>
        </w:rPr>
        <w:t xml:space="preserve">C, ĐIỀU KIỆN BẢO ĐẢM CHO VIỆC THI HÀNH </w:t>
      </w:r>
      <w:r w:rsidRPr="0051345A">
        <w:rPr>
          <w:rFonts w:cs="Times New Roman"/>
          <w:b/>
          <w:bCs/>
          <w:color w:val="auto"/>
          <w:szCs w:val="28"/>
          <w:lang w:val="en-US"/>
        </w:rPr>
        <w:t>NGHỊ QUYẾT</w:t>
      </w:r>
      <w:r w:rsidRPr="0051345A">
        <w:rPr>
          <w:rFonts w:cs="Times New Roman"/>
          <w:b/>
          <w:bCs/>
          <w:color w:val="auto"/>
          <w:szCs w:val="28"/>
        </w:rPr>
        <w:t xml:space="preserve"> VÀ THỜI GIAN TRÌNH THÔNG QUA</w:t>
      </w:r>
    </w:p>
    <w:p w14:paraId="44922A32" w14:textId="77777777" w:rsidR="0063285D" w:rsidRPr="0051345A" w:rsidRDefault="0063285D" w:rsidP="007E62BB">
      <w:pPr>
        <w:spacing w:line="240" w:lineRule="auto"/>
        <w:ind w:firstLine="567"/>
        <w:jc w:val="both"/>
        <w:rPr>
          <w:rFonts w:cs="Times New Roman"/>
          <w:b/>
          <w:bCs/>
          <w:color w:val="auto"/>
          <w:szCs w:val="28"/>
        </w:rPr>
      </w:pPr>
      <w:r w:rsidRPr="0051345A">
        <w:rPr>
          <w:rFonts w:cs="Times New Roman"/>
          <w:b/>
          <w:bCs/>
          <w:color w:val="auto"/>
          <w:szCs w:val="28"/>
        </w:rPr>
        <w:t>1. Dự kiến nguồn lực</w:t>
      </w:r>
    </w:p>
    <w:p w14:paraId="3669A3E5" w14:textId="77777777" w:rsidR="0063285D" w:rsidRPr="00712D31" w:rsidRDefault="0063285D" w:rsidP="007E62BB">
      <w:pPr>
        <w:spacing w:line="240" w:lineRule="auto"/>
        <w:ind w:firstLine="567"/>
        <w:jc w:val="both"/>
        <w:rPr>
          <w:rFonts w:cs="Times New Roman"/>
          <w:color w:val="auto"/>
          <w:spacing w:val="-2"/>
          <w:szCs w:val="28"/>
          <w:lang w:val="en-US"/>
        </w:rPr>
      </w:pPr>
      <w:r w:rsidRPr="00712D31">
        <w:rPr>
          <w:rFonts w:cs="Times New Roman"/>
          <w:color w:val="auto"/>
          <w:spacing w:val="-2"/>
          <w:szCs w:val="28"/>
          <w:lang w:val="en-US"/>
        </w:rPr>
        <w:t>Việc ban hành Nghị quyết của Quốc hội không làm phát sinh tổ chức bộ máy, không làm tăng chi phí, ngoài ra còn tiết kiệm được chi phí trong tổ chức thực hiện.</w:t>
      </w:r>
    </w:p>
    <w:p w14:paraId="0DC158F8" w14:textId="77777777" w:rsidR="0063285D" w:rsidRPr="0051345A" w:rsidRDefault="0063285D" w:rsidP="007E62BB">
      <w:pPr>
        <w:spacing w:line="240" w:lineRule="auto"/>
        <w:ind w:firstLine="567"/>
        <w:jc w:val="both"/>
        <w:rPr>
          <w:rFonts w:cs="Times New Roman"/>
          <w:b/>
          <w:bCs/>
          <w:color w:val="auto"/>
          <w:szCs w:val="28"/>
        </w:rPr>
      </w:pPr>
      <w:r w:rsidRPr="0051345A">
        <w:rPr>
          <w:rFonts w:cs="Times New Roman"/>
          <w:b/>
          <w:bCs/>
          <w:color w:val="auto"/>
          <w:szCs w:val="28"/>
        </w:rPr>
        <w:t>2. Điều kiện bảo đảm cho việc thi hành văn bản</w:t>
      </w:r>
    </w:p>
    <w:p w14:paraId="4D7ECE3A" w14:textId="77777777" w:rsidR="0063285D" w:rsidRPr="0051345A" w:rsidRDefault="0063285D" w:rsidP="007E62BB">
      <w:pPr>
        <w:spacing w:line="240" w:lineRule="auto"/>
        <w:ind w:firstLine="567"/>
        <w:jc w:val="both"/>
        <w:rPr>
          <w:rFonts w:cs="Times New Roman"/>
          <w:color w:val="auto"/>
          <w:szCs w:val="28"/>
        </w:rPr>
      </w:pPr>
      <w:r w:rsidRPr="0051345A">
        <w:rPr>
          <w:rFonts w:cs="Times New Roman"/>
          <w:color w:val="auto"/>
          <w:szCs w:val="28"/>
        </w:rPr>
        <w:t xml:space="preserve">Điều kiện bảo đảm cho việc thi hành </w:t>
      </w:r>
      <w:r w:rsidRPr="0051345A">
        <w:rPr>
          <w:rFonts w:cs="Times New Roman"/>
          <w:color w:val="auto"/>
          <w:szCs w:val="28"/>
          <w:lang w:val="en-US"/>
        </w:rPr>
        <w:t>Nghị quyết</w:t>
      </w:r>
      <w:r w:rsidRPr="0051345A">
        <w:rPr>
          <w:rFonts w:cs="Times New Roman"/>
          <w:color w:val="auto"/>
          <w:szCs w:val="28"/>
        </w:rPr>
        <w:t xml:space="preserve"> bao gồm:</w:t>
      </w:r>
    </w:p>
    <w:p w14:paraId="14BA6063" w14:textId="77777777" w:rsidR="0063285D" w:rsidRPr="00712D31" w:rsidRDefault="0063285D" w:rsidP="007E62BB">
      <w:pPr>
        <w:spacing w:line="240" w:lineRule="auto"/>
        <w:ind w:firstLine="567"/>
        <w:jc w:val="both"/>
        <w:rPr>
          <w:rFonts w:eastAsia="Calibri" w:cs="Times New Roman"/>
          <w:color w:val="auto"/>
          <w:szCs w:val="28"/>
          <w:lang w:val="it-IT" w:eastAsia="x-none"/>
        </w:rPr>
      </w:pPr>
      <w:r w:rsidRPr="00712D31">
        <w:rPr>
          <w:rFonts w:cs="Times New Roman"/>
          <w:color w:val="auto"/>
          <w:szCs w:val="28"/>
        </w:rPr>
        <w:t>a) Đồng bộ hệ thống pháp luật về đất đai đảm bảo hành lang pháp lý đầy</w:t>
      </w:r>
      <w:r w:rsidRPr="00712D31">
        <w:rPr>
          <w:rFonts w:cs="Times New Roman"/>
          <w:color w:val="auto"/>
          <w:szCs w:val="28"/>
        </w:rPr>
        <w:br/>
      </w:r>
      <w:r w:rsidRPr="00712D31">
        <w:rPr>
          <w:rFonts w:cs="Times New Roman"/>
          <w:color w:val="auto"/>
          <w:szCs w:val="28"/>
        </w:rPr>
        <w:lastRenderedPageBreak/>
        <w:t>đủ cho việc thực hiện mô hình tổ chức chính quyền địa phương 02 cấp trong lĩnh</w:t>
      </w:r>
      <w:r w:rsidRPr="00712D31">
        <w:rPr>
          <w:rFonts w:cs="Times New Roman"/>
          <w:color w:val="auto"/>
          <w:szCs w:val="28"/>
        </w:rPr>
        <w:br/>
        <w:t>vực đất đai</w:t>
      </w:r>
      <w:r w:rsidRPr="00712D31">
        <w:rPr>
          <w:rFonts w:cs="Times New Roman"/>
          <w:color w:val="auto"/>
          <w:szCs w:val="28"/>
          <w:lang w:val="en-US"/>
        </w:rPr>
        <w:t xml:space="preserve">. Kịp thời xây dựng các văn bản quy định chi tiết, hướng dẫn thi hành để có hiệu lực đồng thời với thời điểm có hiệu lực của Luật. Đẩy nhanh việc xây dựng </w:t>
      </w:r>
      <w:r w:rsidRPr="00712D31">
        <w:rPr>
          <w:rFonts w:eastAsia="Calibri" w:cs="Times New Roman"/>
          <w:color w:val="auto"/>
          <w:szCs w:val="28"/>
          <w:lang w:val="it-IT" w:eastAsia="x-none"/>
        </w:rPr>
        <w:t>Hệ thống thông tin quốc gia về đất đai để hoàn thành vào năm 2026</w:t>
      </w:r>
      <w:r w:rsidRPr="00712D31">
        <w:rPr>
          <w:rFonts w:eastAsia="Calibri" w:cs="Times New Roman"/>
          <w:color w:val="auto"/>
          <w:szCs w:val="28"/>
          <w:lang w:eastAsia="x-none"/>
        </w:rPr>
        <w:t xml:space="preserve">, </w:t>
      </w:r>
      <w:r w:rsidRPr="00712D31">
        <w:rPr>
          <w:rFonts w:eastAsia="Calibri" w:cs="Times New Roman"/>
          <w:color w:val="auto"/>
          <w:szCs w:val="28"/>
          <w:lang w:val="it-IT" w:eastAsia="x-none"/>
        </w:rPr>
        <w:t>phục vụ yêu cầu quản lý, sử dụng đất được phân cấp theo mô hình chính quyền địa phương hai cấp.</w:t>
      </w:r>
    </w:p>
    <w:p w14:paraId="4D107D39" w14:textId="77777777" w:rsidR="0063285D" w:rsidRPr="0051345A" w:rsidRDefault="0063285D" w:rsidP="007E62BB">
      <w:pPr>
        <w:spacing w:line="240" w:lineRule="auto"/>
        <w:ind w:firstLine="567"/>
        <w:jc w:val="both"/>
        <w:rPr>
          <w:rFonts w:cs="Times New Roman"/>
          <w:color w:val="auto"/>
          <w:spacing w:val="-6"/>
          <w:szCs w:val="28"/>
        </w:rPr>
      </w:pPr>
      <w:r w:rsidRPr="0051345A">
        <w:rPr>
          <w:rFonts w:cs="Times New Roman"/>
          <w:color w:val="auto"/>
          <w:spacing w:val="-6"/>
          <w:szCs w:val="28"/>
        </w:rPr>
        <w:t xml:space="preserve">b) Tuyên truyền, phổ biến: </w:t>
      </w:r>
      <w:r w:rsidRPr="0051345A">
        <w:rPr>
          <w:rFonts w:cs="Times New Roman"/>
          <w:color w:val="auto"/>
          <w:spacing w:val="-6"/>
          <w:szCs w:val="28"/>
          <w:lang w:val="en-US"/>
        </w:rPr>
        <w:t xml:space="preserve">Chính phủ, </w:t>
      </w:r>
      <w:r w:rsidRPr="0051345A">
        <w:rPr>
          <w:rFonts w:cs="Times New Roman"/>
          <w:color w:val="auto"/>
          <w:spacing w:val="-6"/>
          <w:szCs w:val="28"/>
        </w:rPr>
        <w:t xml:space="preserve">Bộ Nông nghiệp và Môi trường, </w:t>
      </w:r>
      <w:r w:rsidRPr="0051345A">
        <w:rPr>
          <w:rFonts w:cs="Times New Roman"/>
          <w:color w:val="auto"/>
          <w:spacing w:val="-6"/>
          <w:szCs w:val="28"/>
          <w:lang w:val="en-US"/>
        </w:rPr>
        <w:t xml:space="preserve">các Bộ ngành liên quan, </w:t>
      </w:r>
      <w:r w:rsidRPr="0051345A">
        <w:rPr>
          <w:rFonts w:cs="Times New Roman"/>
          <w:color w:val="auto"/>
          <w:spacing w:val="-6"/>
          <w:szCs w:val="28"/>
        </w:rPr>
        <w:t>Ủy ban nhân</w:t>
      </w:r>
      <w:r w:rsidRPr="0051345A">
        <w:rPr>
          <w:rFonts w:cs="Times New Roman"/>
          <w:color w:val="auto"/>
          <w:spacing w:val="-6"/>
          <w:szCs w:val="28"/>
          <w:lang w:val="en-US"/>
        </w:rPr>
        <w:t xml:space="preserve"> </w:t>
      </w:r>
      <w:r w:rsidRPr="0051345A">
        <w:rPr>
          <w:rFonts w:cs="Times New Roman"/>
          <w:color w:val="auto"/>
          <w:spacing w:val="-6"/>
          <w:szCs w:val="28"/>
        </w:rPr>
        <w:t>dân cấp tỉnh trong phạm vi chức năng, nhiệm vụ thực hiện xây dựng nội dung</w:t>
      </w:r>
      <w:r w:rsidRPr="0051345A">
        <w:rPr>
          <w:rFonts w:cs="Times New Roman"/>
          <w:color w:val="auto"/>
          <w:spacing w:val="-6"/>
          <w:szCs w:val="28"/>
          <w:lang w:val="en-US"/>
        </w:rPr>
        <w:t xml:space="preserve"> </w:t>
      </w:r>
      <w:r w:rsidRPr="0051345A">
        <w:rPr>
          <w:rFonts w:cs="Times New Roman"/>
          <w:color w:val="auto"/>
          <w:spacing w:val="-6"/>
          <w:szCs w:val="28"/>
        </w:rPr>
        <w:t xml:space="preserve">tuyên truyền liên quan đến thi hành </w:t>
      </w:r>
      <w:r w:rsidRPr="0051345A">
        <w:rPr>
          <w:rFonts w:cs="Times New Roman"/>
          <w:color w:val="auto"/>
          <w:spacing w:val="-6"/>
          <w:szCs w:val="28"/>
          <w:lang w:val="en-US"/>
        </w:rPr>
        <w:t>Nghị quyết</w:t>
      </w:r>
      <w:r w:rsidRPr="0051345A">
        <w:rPr>
          <w:rFonts w:cs="Times New Roman"/>
          <w:color w:val="auto"/>
          <w:spacing w:val="-6"/>
          <w:szCs w:val="28"/>
        </w:rPr>
        <w:t xml:space="preserve"> đến các cơ quan, tổ chức và người</w:t>
      </w:r>
      <w:r w:rsidRPr="0051345A">
        <w:rPr>
          <w:rFonts w:cs="Times New Roman"/>
          <w:color w:val="auto"/>
          <w:spacing w:val="-6"/>
          <w:szCs w:val="28"/>
          <w:lang w:val="en-US"/>
        </w:rPr>
        <w:t xml:space="preserve"> </w:t>
      </w:r>
      <w:r w:rsidRPr="0051345A">
        <w:rPr>
          <w:rFonts w:cs="Times New Roman"/>
          <w:color w:val="auto"/>
          <w:spacing w:val="-6"/>
          <w:szCs w:val="28"/>
        </w:rPr>
        <w:t>dân, giúp hiểu biết, nắm bắt pháp luật kịp thời để thực hiện.</w:t>
      </w:r>
    </w:p>
    <w:p w14:paraId="0CA0C396" w14:textId="77777777" w:rsidR="0063285D" w:rsidRPr="0051345A" w:rsidRDefault="0063285D" w:rsidP="007E62BB">
      <w:pPr>
        <w:spacing w:line="240" w:lineRule="auto"/>
        <w:ind w:firstLine="567"/>
        <w:jc w:val="both"/>
        <w:rPr>
          <w:rFonts w:cs="Times New Roman"/>
          <w:color w:val="auto"/>
          <w:szCs w:val="28"/>
        </w:rPr>
      </w:pPr>
      <w:r w:rsidRPr="0051345A">
        <w:rPr>
          <w:rFonts w:cs="Times New Roman"/>
          <w:color w:val="auto"/>
          <w:szCs w:val="28"/>
        </w:rPr>
        <w:t>c)</w:t>
      </w:r>
      <w:r w:rsidRPr="0051345A">
        <w:rPr>
          <w:rFonts w:cs="Times New Roman"/>
          <w:color w:val="auto"/>
          <w:szCs w:val="28"/>
          <w:lang w:val="en-US"/>
        </w:rPr>
        <w:t xml:space="preserve"> </w:t>
      </w:r>
      <w:r w:rsidRPr="0051345A">
        <w:rPr>
          <w:rFonts w:cs="Times New Roman"/>
          <w:color w:val="auto"/>
          <w:szCs w:val="28"/>
        </w:rPr>
        <w:t xml:space="preserve">Bảo đảm nguồn lực thực hiện: </w:t>
      </w:r>
      <w:r w:rsidRPr="0051345A">
        <w:rPr>
          <w:rFonts w:cs="Times New Roman"/>
          <w:color w:val="auto"/>
          <w:szCs w:val="28"/>
          <w:lang w:val="en-US"/>
        </w:rPr>
        <w:t>Do n</w:t>
      </w:r>
      <w:r w:rsidRPr="0051345A">
        <w:rPr>
          <w:rFonts w:cs="Times New Roman"/>
          <w:color w:val="auto"/>
          <w:szCs w:val="28"/>
        </w:rPr>
        <w:t>gân sách Nhà nước cấp, huy động nguồn lực từ cơ quan, đơn vị và địa phương,</w:t>
      </w:r>
      <w:r w:rsidRPr="0051345A">
        <w:rPr>
          <w:rFonts w:cs="Times New Roman"/>
          <w:color w:val="auto"/>
          <w:szCs w:val="28"/>
          <w:lang w:val="en-US"/>
        </w:rPr>
        <w:t xml:space="preserve"> </w:t>
      </w:r>
      <w:r w:rsidRPr="0051345A">
        <w:rPr>
          <w:rFonts w:cs="Times New Roman"/>
          <w:color w:val="auto"/>
          <w:szCs w:val="28"/>
        </w:rPr>
        <w:t>hỗ trợ của các tổ chức xã hội, tổ chức quốc tế hoặc lồng ghép vào các chương</w:t>
      </w:r>
      <w:r w:rsidRPr="0051345A">
        <w:rPr>
          <w:rFonts w:cs="Times New Roman"/>
          <w:color w:val="auto"/>
          <w:szCs w:val="28"/>
          <w:lang w:val="en-US"/>
        </w:rPr>
        <w:t xml:space="preserve"> trình, </w:t>
      </w:r>
      <w:r w:rsidRPr="0051345A">
        <w:rPr>
          <w:rFonts w:cs="Times New Roman"/>
          <w:color w:val="auto"/>
          <w:szCs w:val="28"/>
        </w:rPr>
        <w:t>dự</w:t>
      </w:r>
      <w:bookmarkStart w:id="19" w:name="_GoBack"/>
      <w:bookmarkEnd w:id="19"/>
      <w:r w:rsidRPr="0051345A">
        <w:rPr>
          <w:rFonts w:cs="Times New Roman"/>
          <w:color w:val="auto"/>
          <w:szCs w:val="28"/>
        </w:rPr>
        <w:t xml:space="preserve"> án khác. </w:t>
      </w:r>
    </w:p>
    <w:p w14:paraId="0E7BF6BC" w14:textId="77777777" w:rsidR="0063285D" w:rsidRPr="0051345A" w:rsidRDefault="0063285D" w:rsidP="007E62BB">
      <w:pPr>
        <w:spacing w:line="240" w:lineRule="auto"/>
        <w:ind w:firstLine="567"/>
        <w:jc w:val="both"/>
        <w:rPr>
          <w:rFonts w:cs="Times New Roman"/>
          <w:color w:val="auto"/>
          <w:spacing w:val="-6"/>
          <w:szCs w:val="28"/>
        </w:rPr>
      </w:pPr>
      <w:r w:rsidRPr="0051345A">
        <w:rPr>
          <w:rFonts w:cs="Times New Roman"/>
          <w:color w:val="auto"/>
          <w:spacing w:val="-6"/>
          <w:szCs w:val="28"/>
        </w:rPr>
        <w:t>d) Kiểm tra, thanh tra, giám sát tình hình thực hiện: Thực hiện công tác</w:t>
      </w:r>
      <w:r w:rsidRPr="0051345A">
        <w:rPr>
          <w:rFonts w:cs="Times New Roman"/>
          <w:color w:val="auto"/>
          <w:spacing w:val="-6"/>
          <w:szCs w:val="28"/>
        </w:rPr>
        <w:br/>
        <w:t xml:space="preserve">kiểm tra, thanh tra, giám sát tình hình thi hành </w:t>
      </w:r>
      <w:r w:rsidRPr="0051345A">
        <w:rPr>
          <w:rFonts w:cs="Times New Roman"/>
          <w:color w:val="auto"/>
          <w:spacing w:val="-6"/>
          <w:szCs w:val="28"/>
          <w:lang w:val="en-US"/>
        </w:rPr>
        <w:t>Nghị  quyết.</w:t>
      </w:r>
    </w:p>
    <w:p w14:paraId="44B54856" w14:textId="77777777" w:rsidR="0063285D" w:rsidRPr="0051345A" w:rsidRDefault="0063285D" w:rsidP="007E62BB">
      <w:pPr>
        <w:spacing w:line="240" w:lineRule="auto"/>
        <w:ind w:firstLine="567"/>
        <w:jc w:val="both"/>
        <w:rPr>
          <w:rFonts w:cs="Times New Roman"/>
          <w:color w:val="auto"/>
          <w:szCs w:val="28"/>
        </w:rPr>
      </w:pPr>
      <w:r w:rsidRPr="0051345A">
        <w:rPr>
          <w:rFonts w:cs="Times New Roman"/>
          <w:b/>
          <w:bCs/>
          <w:color w:val="auto"/>
          <w:szCs w:val="28"/>
        </w:rPr>
        <w:t xml:space="preserve">3. Thời gian trình ban hành: </w:t>
      </w:r>
      <w:r w:rsidRPr="0051345A">
        <w:rPr>
          <w:rFonts w:cs="Times New Roman"/>
          <w:color w:val="auto"/>
          <w:szCs w:val="28"/>
        </w:rPr>
        <w:t>t</w:t>
      </w:r>
      <w:r w:rsidRPr="0051345A">
        <w:rPr>
          <w:rFonts w:cs="Times New Roman"/>
          <w:color w:val="auto"/>
          <w:szCs w:val="28"/>
          <w:lang w:val="en-US"/>
        </w:rPr>
        <w:t>ại kỳ họp thứ 10 Quốc hội khóa XV</w:t>
      </w:r>
      <w:r w:rsidRPr="0051345A">
        <w:rPr>
          <w:rFonts w:cs="Times New Roman"/>
          <w:color w:val="auto"/>
          <w:szCs w:val="28"/>
        </w:rPr>
        <w:t>.</w:t>
      </w:r>
    </w:p>
    <w:p w14:paraId="79A4F45D" w14:textId="723A0EC7" w:rsidR="0063285D" w:rsidRPr="0051345A" w:rsidRDefault="0063285D" w:rsidP="007E62BB">
      <w:pPr>
        <w:spacing w:line="240" w:lineRule="auto"/>
        <w:ind w:firstLine="567"/>
        <w:jc w:val="both"/>
        <w:rPr>
          <w:rFonts w:cs="Times New Roman"/>
          <w:color w:val="auto"/>
          <w:spacing w:val="-4"/>
          <w:szCs w:val="28"/>
          <w:lang w:val="en-US"/>
        </w:rPr>
      </w:pPr>
      <w:r w:rsidRPr="0051345A">
        <w:rPr>
          <w:rFonts w:cs="Times New Roman"/>
          <w:color w:val="auto"/>
          <w:spacing w:val="-4"/>
          <w:szCs w:val="28"/>
        </w:rPr>
        <w:t xml:space="preserve">Trên đây là </w:t>
      </w:r>
      <w:r w:rsidRPr="0051345A">
        <w:rPr>
          <w:rFonts w:cs="Times New Roman"/>
          <w:color w:val="auto"/>
          <w:spacing w:val="-4"/>
          <w:szCs w:val="28"/>
          <w:lang w:val="en-US"/>
        </w:rPr>
        <w:t xml:space="preserve">Tờ trình </w:t>
      </w:r>
      <w:r w:rsidRPr="0051345A">
        <w:rPr>
          <w:rFonts w:cs="Times New Roman"/>
          <w:color w:val="auto"/>
          <w:szCs w:val="28"/>
          <w:lang w:val="en-US"/>
        </w:rPr>
        <w:t>Nghị quyết của Quốc hội quy định về một số cơ chế, chính sách tháo gỡ khó khăn, vướng mắc trong tổ chức thi hành Luật Đất đai</w:t>
      </w:r>
      <w:r w:rsidRPr="0051345A">
        <w:rPr>
          <w:rFonts w:cs="Times New Roman"/>
          <w:color w:val="auto"/>
          <w:spacing w:val="-4"/>
          <w:szCs w:val="28"/>
        </w:rPr>
        <w:t>, Bộ Nông nghiệp và Môi trường xin kính trình Chính phủ xem xét, quyết định.</w:t>
      </w:r>
      <w:r w:rsidR="00FC4A76" w:rsidRPr="0051345A">
        <w:rPr>
          <w:rFonts w:cs="Times New Roman"/>
          <w:color w:val="auto"/>
          <w:spacing w:val="-4"/>
          <w:szCs w:val="28"/>
          <w:lang w:val="en-US"/>
        </w:rPr>
        <w:t>/.</w:t>
      </w:r>
    </w:p>
    <w:p w14:paraId="483F8DEB" w14:textId="594CC0FE" w:rsidR="0063285D" w:rsidRPr="0051345A" w:rsidRDefault="0063285D" w:rsidP="007E62BB">
      <w:pPr>
        <w:spacing w:line="240" w:lineRule="auto"/>
        <w:ind w:firstLine="567"/>
        <w:jc w:val="both"/>
        <w:rPr>
          <w:rFonts w:cs="Times New Roman"/>
          <w:i/>
          <w:iCs/>
          <w:color w:val="auto"/>
          <w:spacing w:val="-2"/>
          <w:szCs w:val="28"/>
        </w:rPr>
      </w:pPr>
      <w:r w:rsidRPr="0051345A">
        <w:rPr>
          <w:rFonts w:cs="Times New Roman"/>
          <w:i/>
          <w:iCs/>
          <w:color w:val="auto"/>
          <w:spacing w:val="-2"/>
          <w:szCs w:val="28"/>
        </w:rPr>
        <w:t>(Hồ sơ gửi kèm gồm:</w:t>
      </w:r>
      <w:r w:rsidRPr="0051345A">
        <w:rPr>
          <w:rFonts w:cs="Times New Roman"/>
          <w:i/>
          <w:iCs/>
          <w:color w:val="auto"/>
          <w:spacing w:val="-2"/>
          <w:szCs w:val="28"/>
          <w:lang w:val="en-US"/>
        </w:rPr>
        <w:t xml:space="preserve"> (1) Hồ sơ dự án Luật sửa đổi, bổ sung một số điều của Luật Đất đai</w:t>
      </w:r>
      <w:r w:rsidR="00FC4A76" w:rsidRPr="0051345A">
        <w:rPr>
          <w:rFonts w:cs="Times New Roman"/>
          <w:i/>
          <w:iCs/>
          <w:color w:val="auto"/>
          <w:spacing w:val="-2"/>
          <w:szCs w:val="28"/>
          <w:lang w:val="en-US"/>
        </w:rPr>
        <w:t xml:space="preserve"> – đang trình Chính phủ</w:t>
      </w:r>
      <w:r w:rsidRPr="0051345A">
        <w:rPr>
          <w:rFonts w:cs="Times New Roman"/>
          <w:i/>
          <w:iCs/>
          <w:color w:val="auto"/>
          <w:spacing w:val="-2"/>
          <w:szCs w:val="28"/>
          <w:lang w:val="en-US"/>
        </w:rPr>
        <w:t>; (2) Dự thảo Nghị quyết của Quốc hội quy định về một số cơ chế, chính sách tháo gỡ khó khăn, vướng mắc trong tổ chức thi hành Luật Đất đai</w:t>
      </w:r>
      <w:r w:rsidRPr="0051345A">
        <w:rPr>
          <w:rFonts w:cs="Times New Roman"/>
          <w:i/>
          <w:iCs/>
          <w:color w:val="auto"/>
          <w:spacing w:val="-2"/>
          <w:szCs w:val="28"/>
        </w:rPr>
        <w:t>).</w:t>
      </w:r>
    </w:p>
    <w:p w14:paraId="49344D35" w14:textId="77777777" w:rsidR="0063285D" w:rsidRPr="0051345A" w:rsidRDefault="0063285D" w:rsidP="0063285D">
      <w:pPr>
        <w:spacing w:line="240" w:lineRule="auto"/>
        <w:ind w:firstLine="0"/>
        <w:rPr>
          <w:rFonts w:cs="Times New Roman"/>
          <w:i/>
          <w:iCs/>
          <w:color w:val="auto"/>
          <w:szCs w:val="28"/>
        </w:rPr>
      </w:pPr>
    </w:p>
    <w:tbl>
      <w:tblPr>
        <w:tblW w:w="5124" w:type="pct"/>
        <w:tblLook w:val="04A0" w:firstRow="1" w:lastRow="0" w:firstColumn="1" w:lastColumn="0" w:noHBand="0" w:noVBand="1"/>
      </w:tblPr>
      <w:tblGrid>
        <w:gridCol w:w="5333"/>
        <w:gridCol w:w="3964"/>
      </w:tblGrid>
      <w:tr w:rsidR="0063285D" w:rsidRPr="0051345A" w14:paraId="51D04CB0" w14:textId="77777777" w:rsidTr="00EE2A33">
        <w:tc>
          <w:tcPr>
            <w:tcW w:w="2868" w:type="pct"/>
          </w:tcPr>
          <w:p w14:paraId="7682C61D" w14:textId="77777777" w:rsidR="0063285D" w:rsidRPr="0051345A" w:rsidRDefault="0063285D" w:rsidP="00EE2A33">
            <w:pPr>
              <w:spacing w:before="0" w:line="240" w:lineRule="auto"/>
              <w:ind w:firstLine="0"/>
              <w:rPr>
                <w:rFonts w:cs="Times New Roman"/>
                <w:iCs/>
                <w:color w:val="auto"/>
                <w:sz w:val="22"/>
                <w:szCs w:val="22"/>
              </w:rPr>
            </w:pPr>
            <w:r w:rsidRPr="0051345A">
              <w:rPr>
                <w:rFonts w:cs="Times New Roman"/>
                <w:b/>
                <w:i/>
                <w:iCs/>
                <w:color w:val="auto"/>
                <w:sz w:val="24"/>
              </w:rPr>
              <w:t>Nơi nhận:</w:t>
            </w:r>
            <w:r w:rsidRPr="0051345A">
              <w:rPr>
                <w:rFonts w:cs="Times New Roman"/>
                <w:b/>
                <w:i/>
                <w:iCs/>
                <w:color w:val="auto"/>
                <w:szCs w:val="28"/>
              </w:rPr>
              <w:br/>
            </w:r>
            <w:r w:rsidRPr="0051345A">
              <w:rPr>
                <w:rFonts w:cs="Times New Roman"/>
                <w:iCs/>
                <w:color w:val="auto"/>
                <w:sz w:val="22"/>
                <w:szCs w:val="22"/>
              </w:rPr>
              <w:t>- Thủ tướng Chính phủ (để báo cáo);</w:t>
            </w:r>
          </w:p>
          <w:p w14:paraId="11F73AE7" w14:textId="77777777" w:rsidR="0063285D" w:rsidRPr="0051345A" w:rsidRDefault="0063285D" w:rsidP="00EE2A33">
            <w:pPr>
              <w:spacing w:before="0" w:line="240" w:lineRule="auto"/>
              <w:ind w:firstLine="0"/>
              <w:rPr>
                <w:rFonts w:cs="Times New Roman"/>
                <w:iCs/>
                <w:color w:val="auto"/>
                <w:sz w:val="22"/>
                <w:szCs w:val="22"/>
              </w:rPr>
            </w:pPr>
            <w:r w:rsidRPr="0051345A">
              <w:rPr>
                <w:rFonts w:cs="Times New Roman"/>
                <w:iCs/>
                <w:color w:val="auto"/>
                <w:sz w:val="22"/>
                <w:szCs w:val="22"/>
              </w:rPr>
              <w:t xml:space="preserve">- </w:t>
            </w:r>
            <w:r w:rsidRPr="0051345A">
              <w:rPr>
                <w:rFonts w:cs="Times New Roman"/>
                <w:iCs/>
                <w:color w:val="auto"/>
                <w:sz w:val="22"/>
                <w:szCs w:val="22"/>
                <w:lang w:val="en-US"/>
              </w:rPr>
              <w:t xml:space="preserve">PTTg </w:t>
            </w:r>
            <w:r w:rsidRPr="0051345A">
              <w:rPr>
                <w:rFonts w:cs="Times New Roman"/>
                <w:iCs/>
                <w:color w:val="auto"/>
                <w:sz w:val="22"/>
                <w:szCs w:val="22"/>
              </w:rPr>
              <w:t>CP Trần Hồng Hà (để báo cáo);</w:t>
            </w:r>
          </w:p>
          <w:p w14:paraId="549B66D7" w14:textId="77777777" w:rsidR="0063285D" w:rsidRPr="0051345A" w:rsidRDefault="0063285D" w:rsidP="00EE2A33">
            <w:pPr>
              <w:spacing w:before="0" w:line="240" w:lineRule="auto"/>
              <w:ind w:firstLine="0"/>
              <w:rPr>
                <w:rFonts w:cs="Times New Roman"/>
                <w:iCs/>
                <w:color w:val="auto"/>
                <w:sz w:val="22"/>
                <w:szCs w:val="22"/>
                <w:lang w:val="en-US"/>
              </w:rPr>
            </w:pPr>
            <w:r w:rsidRPr="0051345A">
              <w:rPr>
                <w:rFonts w:cs="Times New Roman"/>
                <w:iCs/>
                <w:color w:val="auto"/>
                <w:sz w:val="22"/>
                <w:szCs w:val="22"/>
                <w:lang w:val="en-US"/>
              </w:rPr>
              <w:t>- Các PTTgCP (để báo cáo);</w:t>
            </w:r>
          </w:p>
          <w:p w14:paraId="68C52569" w14:textId="77777777" w:rsidR="0063285D" w:rsidRPr="0051345A" w:rsidRDefault="0063285D" w:rsidP="00EE2A33">
            <w:pPr>
              <w:spacing w:before="0" w:line="240" w:lineRule="auto"/>
              <w:ind w:firstLine="0"/>
              <w:rPr>
                <w:rFonts w:cs="Times New Roman"/>
                <w:iCs/>
                <w:color w:val="auto"/>
                <w:sz w:val="22"/>
                <w:szCs w:val="22"/>
              </w:rPr>
            </w:pPr>
            <w:r w:rsidRPr="0051345A">
              <w:rPr>
                <w:rFonts w:cs="Times New Roman"/>
                <w:iCs/>
                <w:color w:val="auto"/>
                <w:sz w:val="22"/>
                <w:szCs w:val="22"/>
              </w:rPr>
              <w:t>- Văn phòng Trung ương;</w:t>
            </w:r>
          </w:p>
          <w:p w14:paraId="6E392F25" w14:textId="77777777" w:rsidR="0063285D" w:rsidRPr="0051345A" w:rsidRDefault="0063285D" w:rsidP="00EE2A33">
            <w:pPr>
              <w:spacing w:before="0" w:line="240" w:lineRule="auto"/>
              <w:ind w:firstLine="0"/>
              <w:rPr>
                <w:rFonts w:cs="Times New Roman"/>
                <w:iCs/>
                <w:color w:val="auto"/>
                <w:sz w:val="22"/>
                <w:szCs w:val="22"/>
              </w:rPr>
            </w:pPr>
            <w:r w:rsidRPr="0051345A">
              <w:rPr>
                <w:rFonts w:cs="Times New Roman"/>
                <w:iCs/>
                <w:color w:val="auto"/>
                <w:sz w:val="22"/>
                <w:szCs w:val="22"/>
              </w:rPr>
              <w:t>- Văn phòng Tổng Bí thư;</w:t>
            </w:r>
          </w:p>
          <w:p w14:paraId="22D27DE7" w14:textId="77777777" w:rsidR="0063285D" w:rsidRPr="0051345A" w:rsidRDefault="0063285D" w:rsidP="00EE2A33">
            <w:pPr>
              <w:spacing w:before="0" w:line="240" w:lineRule="auto"/>
              <w:ind w:firstLine="0"/>
              <w:rPr>
                <w:rFonts w:cs="Times New Roman"/>
                <w:iCs/>
                <w:color w:val="auto"/>
                <w:sz w:val="22"/>
                <w:szCs w:val="22"/>
                <w:lang w:val="en-US"/>
              </w:rPr>
            </w:pPr>
            <w:r w:rsidRPr="0051345A">
              <w:rPr>
                <w:rFonts w:cs="Times New Roman"/>
                <w:iCs/>
                <w:color w:val="auto"/>
                <w:sz w:val="22"/>
                <w:szCs w:val="22"/>
                <w:lang w:val="en-US"/>
              </w:rPr>
              <w:t>- Văn phòng Chính phủ;</w:t>
            </w:r>
          </w:p>
          <w:p w14:paraId="0034CA48" w14:textId="77777777" w:rsidR="0063285D" w:rsidRPr="0051345A" w:rsidRDefault="0063285D" w:rsidP="00EE2A33">
            <w:pPr>
              <w:spacing w:before="0" w:line="240" w:lineRule="auto"/>
              <w:ind w:firstLine="0"/>
              <w:rPr>
                <w:rFonts w:cs="Times New Roman"/>
                <w:iCs/>
                <w:color w:val="auto"/>
                <w:sz w:val="22"/>
                <w:szCs w:val="22"/>
                <w:lang w:val="en-US"/>
              </w:rPr>
            </w:pPr>
            <w:r w:rsidRPr="0051345A">
              <w:rPr>
                <w:rFonts w:cs="Times New Roman"/>
                <w:iCs/>
                <w:color w:val="auto"/>
                <w:sz w:val="22"/>
                <w:szCs w:val="22"/>
                <w:lang w:val="en-US"/>
              </w:rPr>
              <w:t>- Văn phòng Quốc hội;</w:t>
            </w:r>
          </w:p>
          <w:p w14:paraId="0440EAF3" w14:textId="77777777" w:rsidR="0063285D" w:rsidRPr="0051345A" w:rsidRDefault="0063285D" w:rsidP="00EE2A33">
            <w:pPr>
              <w:spacing w:before="0" w:line="240" w:lineRule="auto"/>
              <w:ind w:firstLine="0"/>
              <w:rPr>
                <w:rFonts w:cs="Times New Roman"/>
                <w:iCs/>
                <w:color w:val="auto"/>
                <w:sz w:val="22"/>
                <w:szCs w:val="22"/>
              </w:rPr>
            </w:pPr>
            <w:r w:rsidRPr="0051345A">
              <w:rPr>
                <w:rFonts w:cs="Times New Roman"/>
                <w:iCs/>
                <w:color w:val="auto"/>
                <w:sz w:val="22"/>
                <w:szCs w:val="22"/>
              </w:rPr>
              <w:t>- Hội đồng Dân tộc và các Ủy ban của Quốc hội;</w:t>
            </w:r>
          </w:p>
          <w:p w14:paraId="498227FF" w14:textId="77777777" w:rsidR="0063285D" w:rsidRPr="0051345A" w:rsidRDefault="0063285D" w:rsidP="00EE2A33">
            <w:pPr>
              <w:spacing w:before="0" w:line="240" w:lineRule="auto"/>
              <w:ind w:firstLine="0"/>
              <w:rPr>
                <w:rFonts w:cs="Times New Roman"/>
                <w:iCs/>
                <w:color w:val="auto"/>
                <w:sz w:val="22"/>
                <w:szCs w:val="22"/>
                <w:lang w:val="en-US"/>
              </w:rPr>
            </w:pPr>
            <w:r w:rsidRPr="0051345A">
              <w:rPr>
                <w:rFonts w:cs="Times New Roman"/>
                <w:iCs/>
                <w:color w:val="auto"/>
                <w:sz w:val="22"/>
                <w:szCs w:val="22"/>
                <w:lang w:val="en-US"/>
              </w:rPr>
              <w:t>- Bộ Tư pháp;</w:t>
            </w:r>
          </w:p>
          <w:p w14:paraId="214540EF" w14:textId="77777777" w:rsidR="0063285D" w:rsidRPr="0051345A" w:rsidRDefault="0063285D" w:rsidP="00EE2A33">
            <w:pPr>
              <w:spacing w:before="0" w:line="240" w:lineRule="auto"/>
              <w:ind w:firstLine="0"/>
              <w:rPr>
                <w:rFonts w:cs="Times New Roman"/>
                <w:iCs/>
                <w:color w:val="auto"/>
                <w:sz w:val="22"/>
                <w:szCs w:val="22"/>
                <w:lang w:val="en-US"/>
              </w:rPr>
            </w:pPr>
            <w:r w:rsidRPr="0051345A">
              <w:rPr>
                <w:rFonts w:cs="Times New Roman"/>
                <w:iCs/>
                <w:color w:val="auto"/>
                <w:sz w:val="22"/>
                <w:szCs w:val="22"/>
                <w:lang w:val="en-US"/>
              </w:rPr>
              <w:t>- Vụ Pháp chế;</w:t>
            </w:r>
          </w:p>
          <w:p w14:paraId="78D8D59B" w14:textId="77777777" w:rsidR="0063285D" w:rsidRPr="0051345A" w:rsidRDefault="0063285D" w:rsidP="00EE2A33">
            <w:pPr>
              <w:spacing w:before="0" w:line="240" w:lineRule="auto"/>
              <w:ind w:firstLine="0"/>
              <w:rPr>
                <w:rFonts w:cs="Times New Roman"/>
                <w:b/>
                <w:bCs/>
                <w:color w:val="auto"/>
                <w:szCs w:val="28"/>
              </w:rPr>
            </w:pPr>
            <w:r w:rsidRPr="0051345A">
              <w:rPr>
                <w:rFonts w:cs="Times New Roman"/>
                <w:iCs/>
                <w:color w:val="auto"/>
                <w:sz w:val="22"/>
                <w:szCs w:val="22"/>
              </w:rPr>
              <w:t xml:space="preserve">- Lưu: VT, </w:t>
            </w:r>
            <w:r w:rsidRPr="0051345A">
              <w:rPr>
                <w:rFonts w:cs="Times New Roman"/>
                <w:iCs/>
                <w:color w:val="auto"/>
                <w:sz w:val="22"/>
                <w:szCs w:val="22"/>
                <w:lang w:val="en-US"/>
              </w:rPr>
              <w:t>QLĐĐ</w:t>
            </w:r>
            <w:r w:rsidRPr="0051345A">
              <w:rPr>
                <w:rFonts w:cs="Times New Roman"/>
                <w:iCs/>
                <w:color w:val="auto"/>
                <w:sz w:val="22"/>
                <w:szCs w:val="22"/>
              </w:rPr>
              <w:t xml:space="preserve"> (</w:t>
            </w:r>
            <w:r w:rsidRPr="0051345A">
              <w:rPr>
                <w:rFonts w:cs="Times New Roman"/>
                <w:iCs/>
                <w:color w:val="auto"/>
                <w:sz w:val="22"/>
                <w:szCs w:val="22"/>
                <w:lang w:val="en-US"/>
              </w:rPr>
              <w:t>CSPC, KD</w:t>
            </w:r>
            <w:r w:rsidRPr="0051345A">
              <w:rPr>
                <w:rFonts w:cs="Times New Roman"/>
                <w:iCs/>
                <w:color w:val="auto"/>
                <w:sz w:val="22"/>
                <w:szCs w:val="22"/>
              </w:rPr>
              <w:t>).</w:t>
            </w:r>
          </w:p>
        </w:tc>
        <w:tc>
          <w:tcPr>
            <w:tcW w:w="2132" w:type="pct"/>
          </w:tcPr>
          <w:p w14:paraId="318791C5" w14:textId="77777777" w:rsidR="0063285D" w:rsidRPr="0051345A" w:rsidRDefault="0063285D" w:rsidP="00EE2A33">
            <w:pPr>
              <w:spacing w:line="240" w:lineRule="auto"/>
              <w:ind w:firstLine="0"/>
              <w:jc w:val="center"/>
              <w:rPr>
                <w:rFonts w:cs="Times New Roman"/>
                <w:i/>
                <w:iCs/>
                <w:color w:val="auto"/>
                <w:szCs w:val="28"/>
                <w:lang w:val="en-US"/>
              </w:rPr>
            </w:pPr>
            <w:r w:rsidRPr="0051345A">
              <w:rPr>
                <w:rFonts w:cs="Times New Roman"/>
                <w:b/>
                <w:bCs/>
                <w:color w:val="auto"/>
                <w:szCs w:val="28"/>
                <w:lang w:val="en-US"/>
              </w:rPr>
              <w:t>Q. BỘ TRƯỞNG</w:t>
            </w:r>
            <w:r w:rsidRPr="0051345A">
              <w:rPr>
                <w:rFonts w:cs="Times New Roman"/>
                <w:b/>
                <w:bCs/>
                <w:color w:val="auto"/>
                <w:szCs w:val="28"/>
              </w:rPr>
              <w:br/>
            </w:r>
          </w:p>
          <w:p w14:paraId="38F01326" w14:textId="77777777" w:rsidR="0063285D" w:rsidRPr="0051345A" w:rsidRDefault="0063285D" w:rsidP="00EE2A33">
            <w:pPr>
              <w:spacing w:line="240" w:lineRule="auto"/>
              <w:ind w:firstLine="0"/>
              <w:jc w:val="center"/>
              <w:rPr>
                <w:rFonts w:cs="Times New Roman"/>
                <w:i/>
                <w:iCs/>
                <w:color w:val="auto"/>
                <w:szCs w:val="28"/>
                <w:lang w:val="en-US"/>
              </w:rPr>
            </w:pPr>
            <w:r w:rsidRPr="0051345A">
              <w:rPr>
                <w:rFonts w:cs="Times New Roman"/>
                <w:i/>
                <w:iCs/>
                <w:color w:val="auto"/>
                <w:szCs w:val="28"/>
                <w:lang w:val="en-US"/>
              </w:rPr>
              <w:br/>
            </w:r>
            <w:r w:rsidRPr="0051345A">
              <w:rPr>
                <w:rFonts w:cs="Times New Roman"/>
                <w:i/>
                <w:iCs/>
                <w:color w:val="auto"/>
                <w:szCs w:val="28"/>
                <w:lang w:val="en-US"/>
              </w:rPr>
              <w:br/>
            </w:r>
            <w:r w:rsidRPr="0051345A">
              <w:rPr>
                <w:rFonts w:cs="Times New Roman"/>
                <w:i/>
                <w:iCs/>
                <w:color w:val="auto"/>
                <w:szCs w:val="28"/>
                <w:lang w:val="en-US"/>
              </w:rPr>
              <w:br/>
            </w:r>
          </w:p>
          <w:p w14:paraId="6D1B77D0" w14:textId="7094C41C" w:rsidR="0063285D" w:rsidRPr="0051345A" w:rsidRDefault="0063285D" w:rsidP="00EE2A33">
            <w:pPr>
              <w:spacing w:line="240" w:lineRule="auto"/>
              <w:ind w:firstLine="0"/>
              <w:jc w:val="center"/>
              <w:rPr>
                <w:rFonts w:cs="Times New Roman"/>
                <w:b/>
                <w:bCs/>
                <w:color w:val="auto"/>
                <w:szCs w:val="28"/>
                <w:lang w:val="en-US"/>
              </w:rPr>
            </w:pPr>
            <w:r w:rsidRPr="0051345A">
              <w:rPr>
                <w:rFonts w:cs="Times New Roman"/>
                <w:i/>
                <w:iCs/>
                <w:color w:val="auto"/>
                <w:szCs w:val="28"/>
              </w:rPr>
              <w:br/>
            </w:r>
            <w:r w:rsidRPr="0051345A">
              <w:rPr>
                <w:rFonts w:cs="Times New Roman"/>
                <w:b/>
                <w:bCs/>
                <w:color w:val="auto"/>
                <w:szCs w:val="28"/>
                <w:lang w:val="en-US"/>
              </w:rPr>
              <w:t>Trần Đức Thắng</w:t>
            </w:r>
          </w:p>
        </w:tc>
      </w:tr>
    </w:tbl>
    <w:p w14:paraId="3F1AEBF5" w14:textId="77777777" w:rsidR="0063285D" w:rsidRPr="0051345A" w:rsidRDefault="0063285D" w:rsidP="0063285D">
      <w:pPr>
        <w:spacing w:line="340" w:lineRule="exact"/>
        <w:ind w:firstLine="709"/>
        <w:jc w:val="both"/>
        <w:rPr>
          <w:rFonts w:cs="Times New Roman"/>
          <w:color w:val="auto"/>
          <w:spacing w:val="-4"/>
          <w:szCs w:val="28"/>
          <w:lang w:val="en-US"/>
        </w:rPr>
      </w:pPr>
    </w:p>
    <w:p w14:paraId="41AEDC77" w14:textId="77777777" w:rsidR="00A266F6" w:rsidRPr="0051345A" w:rsidRDefault="00A266F6">
      <w:pPr>
        <w:rPr>
          <w:color w:val="auto"/>
        </w:rPr>
      </w:pPr>
    </w:p>
    <w:sectPr w:rsidR="00A266F6" w:rsidRPr="0051345A" w:rsidSect="00EE2A33">
      <w:headerReference w:type="even" r:id="rId8"/>
      <w:headerReference w:type="default" r:id="rId9"/>
      <w:pgSz w:w="11907" w:h="16840" w:code="9"/>
      <w:pgMar w:top="1021" w:right="1134" w:bottom="1021" w:left="1701" w:header="284" w:footer="0"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789292" w14:textId="77777777" w:rsidR="00345BD5" w:rsidRDefault="00345BD5" w:rsidP="0063285D">
      <w:pPr>
        <w:spacing w:before="0" w:line="240" w:lineRule="auto"/>
      </w:pPr>
      <w:r>
        <w:separator/>
      </w:r>
    </w:p>
  </w:endnote>
  <w:endnote w:type="continuationSeparator" w:id="0">
    <w:p w14:paraId="53AEEAFD" w14:textId="77777777" w:rsidR="00345BD5" w:rsidRDefault="00345BD5" w:rsidP="0063285D">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E73E13F1-E0A8-4035-B31B-DA54A21076FE}"/>
    <w:embedBold r:id="rId2" w:fontKey="{BF3A9A42-0A59-4B9E-BD60-DE2A9AFA0A3D}"/>
    <w:embedItalic r:id="rId3" w:fontKey="{6DED53D3-091A-4C5B-9751-1884BCB929BF}"/>
    <w:embedBoldItalic r:id="rId4" w:fontKey="{D4785E9B-3110-4686-8879-C3C4A959F52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VnArialH">
    <w:altName w:val="Calibri"/>
    <w:panose1 w:val="020B7200000000000000"/>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41F07C" w14:textId="77777777" w:rsidR="00345BD5" w:rsidRDefault="00345BD5" w:rsidP="0063285D">
      <w:pPr>
        <w:spacing w:before="0" w:line="240" w:lineRule="auto"/>
      </w:pPr>
      <w:r>
        <w:separator/>
      </w:r>
    </w:p>
  </w:footnote>
  <w:footnote w:type="continuationSeparator" w:id="0">
    <w:p w14:paraId="7522794A" w14:textId="77777777" w:rsidR="00345BD5" w:rsidRDefault="00345BD5" w:rsidP="0063285D">
      <w:pPr>
        <w:spacing w:before="0" w:line="240" w:lineRule="auto"/>
      </w:pPr>
      <w:r>
        <w:continuationSeparator/>
      </w:r>
    </w:p>
  </w:footnote>
  <w:footnote w:id="1">
    <w:p w14:paraId="12E8CE11"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Nghị quyết số 66-NQ/TW đặt ra mục tiêu </w:t>
      </w:r>
      <w:r w:rsidRPr="00736D43">
        <w:rPr>
          <w:i/>
        </w:rPr>
        <w:t>“năm 2025, cơ bản hoàn thành việc tháo gỡ những “điểm nghẽn” do quy định của pháp luật”</w:t>
      </w:r>
      <w:r w:rsidRPr="00736D43">
        <w:t xml:space="preserve">; </w:t>
      </w:r>
      <w:r w:rsidRPr="00736D43">
        <w:rPr>
          <w:i/>
        </w:rPr>
        <w:t>“xây dựng môi trường pháp lý thuận lợi, thông thoáng, minh bạch, an toàn, chi phí tuân thủ thấp; triệt để cắt giảm, đơn giản hóa điều kiện đầu tư, kinh doanh, hành nghề, thủ tục hành chính bất hợp lý; …Tạo cơ sở pháp lý để khu vực kinh tế tư nhân tiếp cận hiệu quả các nguồn lực về vốn, đất đai, nhân lực chất lượng cao...”</w:t>
      </w:r>
      <w:r w:rsidRPr="00736D43">
        <w:t xml:space="preserve">; </w:t>
      </w:r>
      <w:r w:rsidRPr="00736D43">
        <w:rPr>
          <w:i/>
        </w:rPr>
        <w:t>“Khẩn trương sửa đổi, bổ sung các văn bản pháp luật đáp ứng yêu cầu thực hiện chủ trương tinh gọn tổ chức bộ máy của hệ thống chính trị, sắp xếp đơn vị hành chính, gắn với phân cấp, phân quyền tối đa theo phương châm “địa phương quyết, địa phương làm, địa phương chịu trách nhiệm”</w:t>
      </w:r>
      <w:r w:rsidRPr="00736D43">
        <w:t xml:space="preserve"> …</w:t>
      </w:r>
    </w:p>
  </w:footnote>
  <w:footnote w:id="2">
    <w:p w14:paraId="08361548" w14:textId="77777777" w:rsidR="00EE2A33" w:rsidRPr="00736D43" w:rsidRDefault="00EE2A33" w:rsidP="00C30DB3">
      <w:pPr>
        <w:pStyle w:val="FootnoteText"/>
        <w:widowControl w:val="0"/>
        <w:spacing w:before="40" w:line="240" w:lineRule="auto"/>
        <w:ind w:firstLine="284"/>
        <w:jc w:val="both"/>
        <w:rPr>
          <w:spacing w:val="-2"/>
        </w:rPr>
      </w:pPr>
      <w:r w:rsidRPr="00736D43">
        <w:rPr>
          <w:rStyle w:val="FootnoteReference"/>
        </w:rPr>
        <w:footnoteRef/>
      </w:r>
      <w:r w:rsidRPr="00736D43">
        <w:t xml:space="preserve"> </w:t>
      </w:r>
      <w:r w:rsidRPr="00736D43">
        <w:rPr>
          <w:spacing w:val="-2"/>
        </w:rPr>
        <w:t xml:space="preserve">Nghị quyết số 68-NQ/TW yêu cầu: </w:t>
      </w:r>
      <w:r w:rsidRPr="00736D43">
        <w:rPr>
          <w:i/>
          <w:spacing w:val="-2"/>
        </w:rPr>
        <w:t>“Hoàn thiện hệ thống pháp luật, xoá bỏ các rào cản tiếp cận thị trường đảm bảo môi trường kinh doanh thông thoáng, minh bạch, rõ ràng, nhất quán, ổn định lâu dài, dễ tuân thủ, chi phí thấp.... Trong năm 2025, hoàn thành việc rà soát, loại bỏ những điều kiện kinh doanh không cần thiết, quy định chồng chéo, không phù hợp, cản trở sự phát triển của doanh nghiệp tư nhân;</w:t>
      </w:r>
      <w:r w:rsidRPr="00736D43">
        <w:rPr>
          <w:spacing w:val="-2"/>
        </w:rPr>
        <w:t>”.</w:t>
      </w:r>
    </w:p>
  </w:footnote>
  <w:footnote w:id="3">
    <w:p w14:paraId="1DDB257E"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Khoản 2 Điều 10 Luật Ban hành văn bản quy phạm pháp luật năm 2025 quy định: </w:t>
      </w:r>
    </w:p>
    <w:p w14:paraId="7B3A02B0" w14:textId="77777777" w:rsidR="00EE2A33" w:rsidRPr="00736D43" w:rsidRDefault="00EE2A33" w:rsidP="00C30DB3">
      <w:pPr>
        <w:pStyle w:val="FootnoteText"/>
        <w:widowControl w:val="0"/>
        <w:spacing w:before="40" w:line="240" w:lineRule="auto"/>
        <w:ind w:firstLine="284"/>
        <w:jc w:val="both"/>
        <w:rPr>
          <w:i/>
        </w:rPr>
      </w:pPr>
      <w:r w:rsidRPr="00736D43">
        <w:rPr>
          <w:i/>
        </w:rPr>
        <w:t>“2. Quốc hội ban hành nghị quyết để quy định:</w:t>
      </w:r>
    </w:p>
    <w:p w14:paraId="7B860D10" w14:textId="77777777" w:rsidR="00EE2A33" w:rsidRPr="00736D43" w:rsidRDefault="00EE2A33" w:rsidP="00C30DB3">
      <w:pPr>
        <w:pStyle w:val="FootnoteText"/>
        <w:widowControl w:val="0"/>
        <w:spacing w:before="40" w:line="240" w:lineRule="auto"/>
        <w:ind w:firstLine="284"/>
        <w:jc w:val="both"/>
        <w:rPr>
          <w:i/>
        </w:rPr>
      </w:pPr>
      <w:r w:rsidRPr="00736D43">
        <w:rPr>
          <w:i/>
        </w:rPr>
        <w:t>a) Thực hiện thí điểm một số chính sách mới thuộc thẩm quyền quyết định của Quốc hội khác với quy định của luật hiện hành;</w:t>
      </w:r>
    </w:p>
    <w:p w14:paraId="60B00F6E" w14:textId="77777777" w:rsidR="00EE2A33" w:rsidRPr="00736D43" w:rsidRDefault="00EE2A33" w:rsidP="00C30DB3">
      <w:pPr>
        <w:pStyle w:val="FootnoteText"/>
        <w:widowControl w:val="0"/>
        <w:spacing w:before="40" w:line="240" w:lineRule="auto"/>
        <w:ind w:firstLine="284"/>
        <w:jc w:val="both"/>
        <w:rPr>
          <w:i/>
          <w:spacing w:val="-4"/>
        </w:rPr>
      </w:pPr>
      <w:r w:rsidRPr="00736D43">
        <w:rPr>
          <w:i/>
          <w:spacing w:val="-4"/>
        </w:rPr>
        <w:t>b) Tạm ngưng, điều chỉnh hiệu lực hoặc kéo dài thời hạn áp dụng toàn bộ hoặc một phần luật, nghị quyết của Quốc hội đáp ứng yêu cầu cấp bách về phát triển kinh tế - xã hội, bảo đảm quyền con người, quyền công dân;</w:t>
      </w:r>
    </w:p>
    <w:p w14:paraId="5D4CC919" w14:textId="77777777" w:rsidR="00EE2A33" w:rsidRPr="00736D43" w:rsidRDefault="00EE2A33" w:rsidP="00C30DB3">
      <w:pPr>
        <w:pStyle w:val="FootnoteText"/>
        <w:widowControl w:val="0"/>
        <w:spacing w:before="40" w:line="240" w:lineRule="auto"/>
        <w:ind w:firstLine="284"/>
        <w:jc w:val="both"/>
        <w:rPr>
          <w:i/>
          <w:u w:val="single"/>
        </w:rPr>
      </w:pPr>
      <w:r w:rsidRPr="00736D43">
        <w:rPr>
          <w:i/>
        </w:rPr>
        <w:t xml:space="preserve">c) </w:t>
      </w:r>
      <w:r w:rsidRPr="00736D43">
        <w:rPr>
          <w:i/>
          <w:u w:val="single"/>
        </w:rPr>
        <w:t>Vấn đề khác do Quốc hội quyết định.</w:t>
      </w:r>
    </w:p>
  </w:footnote>
  <w:footnote w:id="4">
    <w:p w14:paraId="65CBB1A0"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w:t>
      </w:r>
      <w:r w:rsidRPr="00736D43">
        <w:rPr>
          <w:spacing w:val="-4"/>
        </w:rPr>
        <w:t>Nghị quyết số 190/2025/QH15 đã</w:t>
      </w:r>
      <w:r w:rsidRPr="00736D43">
        <w:rPr>
          <w:spacing w:val="-4"/>
          <w:shd w:val="clear" w:color="auto" w:fill="FFFFFF"/>
        </w:rPr>
        <w:t xml:space="preserve"> quy định: </w:t>
      </w:r>
      <w:r w:rsidRPr="00736D43">
        <w:rPr>
          <w:i/>
          <w:spacing w:val="-4"/>
          <w:shd w:val="clear" w:color="auto" w:fill="FFFFFF"/>
        </w:rPr>
        <w:t>“Cơ quan, người có thẩm quyền phải ban hành văn bản quy phạm pháp luật theo thẩm quyền hoặc trình cấp có thẩm quyền ban hành văn bản quy phạm pháp luật theo trình tự, thủ tục rút gọn để xử lý các văn bản chịu sự tác động do sắp xếp tổ chức bộ máy nhà nước, bảo đảm hoàn thành trước ngày 01 tháng 3 năm 2027”.</w:t>
      </w:r>
    </w:p>
  </w:footnote>
  <w:footnote w:id="5">
    <w:p w14:paraId="526A3665"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w:t>
      </w:r>
      <w:r w:rsidRPr="00736D43">
        <w:rPr>
          <w:iCs/>
        </w:rPr>
        <w:t>Nghị quyết số 206/2025/QH15 đã quy định:</w:t>
      </w:r>
      <w:r w:rsidRPr="00736D43">
        <w:rPr>
          <w:i/>
          <w:iCs/>
        </w:rPr>
        <w:t xml:space="preserve"> “Chính phủ, các Bộ, cơ quan ngang Bộ, chính quyền địa phương các cấp nâng cao hiệu quả công tác xây dựng và tổ chức thi hành văn bản quy phạm pháp luật; thường xuyên rà soát các văn bản quy phạm pháp luật để xác định, xử lý khó khăn, vướng mắc theo quy định của Nghị quyết này theo đúng thẩm quyền, bảo đảm lộ trình, thứ tự ưu tiên cụ thể để xử lý hiệu quả các khó khăn, vướng mắc do quy định của pháp luật”</w:t>
      </w:r>
      <w:r w:rsidRPr="00736D43">
        <w:rPr>
          <w:iCs/>
        </w:rPr>
        <w:t>.</w:t>
      </w:r>
    </w:p>
  </w:footnote>
  <w:footnote w:id="6">
    <w:p w14:paraId="4FB5906A" w14:textId="77777777" w:rsidR="00EE2A33" w:rsidRPr="00736D43" w:rsidRDefault="00EE2A33" w:rsidP="00C30DB3">
      <w:pPr>
        <w:spacing w:before="40" w:line="240" w:lineRule="auto"/>
        <w:ind w:firstLine="284"/>
        <w:jc w:val="both"/>
        <w:rPr>
          <w:rFonts w:cs="Times New Roman"/>
          <w:color w:val="auto"/>
          <w:sz w:val="20"/>
          <w:szCs w:val="20"/>
        </w:rPr>
      </w:pPr>
      <w:r w:rsidRPr="00736D43">
        <w:rPr>
          <w:rStyle w:val="FootnoteReference"/>
          <w:rFonts w:cs="Times New Roman"/>
          <w:color w:val="auto"/>
          <w:sz w:val="20"/>
          <w:szCs w:val="20"/>
        </w:rPr>
        <w:footnoteRef/>
      </w:r>
      <w:r w:rsidRPr="00736D43">
        <w:rPr>
          <w:rFonts w:cs="Times New Roman"/>
          <w:color w:val="auto"/>
          <w:sz w:val="20"/>
          <w:szCs w:val="20"/>
          <w:lang w:val="en-US"/>
        </w:rPr>
        <w:t xml:space="preserve"> </w:t>
      </w:r>
      <w:r w:rsidRPr="00736D43">
        <w:rPr>
          <w:rStyle w:val="fontstyle01"/>
          <w:color w:val="auto"/>
          <w:sz w:val="20"/>
          <w:szCs w:val="20"/>
        </w:rPr>
        <w:t>Nghị quyết số 60-NQ/TW ngày 12</w:t>
      </w:r>
      <w:r w:rsidRPr="00736D43">
        <w:rPr>
          <w:rStyle w:val="fontstyle01"/>
          <w:color w:val="auto"/>
          <w:sz w:val="20"/>
          <w:szCs w:val="20"/>
          <w:lang w:val="en-US"/>
        </w:rPr>
        <w:t>/</w:t>
      </w:r>
      <w:r w:rsidRPr="00736D43">
        <w:rPr>
          <w:rStyle w:val="fontstyle01"/>
          <w:color w:val="auto"/>
          <w:sz w:val="20"/>
          <w:szCs w:val="20"/>
        </w:rPr>
        <w:t>4</w:t>
      </w:r>
      <w:r w:rsidRPr="00736D43">
        <w:rPr>
          <w:rStyle w:val="fontstyle01"/>
          <w:color w:val="auto"/>
          <w:sz w:val="20"/>
          <w:szCs w:val="20"/>
          <w:lang w:val="en-US"/>
        </w:rPr>
        <w:t>/2</w:t>
      </w:r>
      <w:r w:rsidRPr="00736D43">
        <w:rPr>
          <w:rStyle w:val="fontstyle01"/>
          <w:color w:val="auto"/>
          <w:sz w:val="20"/>
          <w:szCs w:val="20"/>
        </w:rPr>
        <w:t>02</w:t>
      </w:r>
      <w:r w:rsidRPr="00736D43">
        <w:rPr>
          <w:rStyle w:val="fontstyle01"/>
          <w:color w:val="auto"/>
          <w:sz w:val="20"/>
          <w:szCs w:val="20"/>
          <w:lang w:val="en-US"/>
        </w:rPr>
        <w:t>5 của</w:t>
      </w:r>
      <w:r w:rsidRPr="00736D43">
        <w:rPr>
          <w:rStyle w:val="fontstyle01"/>
          <w:color w:val="auto"/>
          <w:sz w:val="20"/>
          <w:szCs w:val="20"/>
        </w:rPr>
        <w:t xml:space="preserve"> Ban chấp hành</w:t>
      </w:r>
      <w:r w:rsidRPr="00736D43">
        <w:rPr>
          <w:rStyle w:val="fontstyle01"/>
          <w:color w:val="auto"/>
          <w:sz w:val="20"/>
          <w:szCs w:val="20"/>
          <w:lang w:val="en-US"/>
        </w:rPr>
        <w:t xml:space="preserve"> </w:t>
      </w:r>
      <w:r w:rsidRPr="00736D43">
        <w:rPr>
          <w:rStyle w:val="fontstyle01"/>
          <w:color w:val="auto"/>
          <w:sz w:val="20"/>
          <w:szCs w:val="20"/>
        </w:rPr>
        <w:t>Trung ương Đảng</w:t>
      </w:r>
      <w:r w:rsidRPr="00736D43">
        <w:rPr>
          <w:rStyle w:val="fontstyle01"/>
          <w:color w:val="auto"/>
          <w:sz w:val="20"/>
          <w:szCs w:val="20"/>
          <w:lang w:val="en-US"/>
        </w:rPr>
        <w:t xml:space="preserve">, </w:t>
      </w:r>
      <w:r w:rsidRPr="00736D43">
        <w:rPr>
          <w:rStyle w:val="fontstyle01"/>
          <w:color w:val="auto"/>
          <w:sz w:val="20"/>
          <w:szCs w:val="20"/>
        </w:rPr>
        <w:t>Kết luận số 137-KL/TW ngày 28</w:t>
      </w:r>
      <w:r w:rsidRPr="00736D43">
        <w:rPr>
          <w:rStyle w:val="fontstyle01"/>
          <w:color w:val="auto"/>
          <w:sz w:val="20"/>
          <w:szCs w:val="20"/>
          <w:lang w:val="en-US"/>
        </w:rPr>
        <w:t>/</w:t>
      </w:r>
      <w:r w:rsidRPr="00736D43">
        <w:rPr>
          <w:rStyle w:val="fontstyle01"/>
          <w:color w:val="auto"/>
          <w:sz w:val="20"/>
          <w:szCs w:val="20"/>
        </w:rPr>
        <w:t>3</w:t>
      </w:r>
      <w:r w:rsidRPr="00736D43">
        <w:rPr>
          <w:rStyle w:val="fontstyle01"/>
          <w:color w:val="auto"/>
          <w:sz w:val="20"/>
          <w:szCs w:val="20"/>
          <w:lang w:val="en-US"/>
        </w:rPr>
        <w:t>/</w:t>
      </w:r>
      <w:r w:rsidRPr="00736D43">
        <w:rPr>
          <w:rStyle w:val="fontstyle01"/>
          <w:color w:val="auto"/>
          <w:sz w:val="20"/>
          <w:szCs w:val="20"/>
        </w:rPr>
        <w:t>2025</w:t>
      </w:r>
      <w:r w:rsidRPr="00736D43">
        <w:rPr>
          <w:rStyle w:val="fontstyle01"/>
          <w:color w:val="auto"/>
          <w:sz w:val="20"/>
          <w:szCs w:val="20"/>
          <w:lang w:val="en-US"/>
        </w:rPr>
        <w:t xml:space="preserve"> của </w:t>
      </w:r>
      <w:r w:rsidRPr="00736D43">
        <w:rPr>
          <w:rStyle w:val="fontstyle01"/>
          <w:color w:val="auto"/>
          <w:sz w:val="20"/>
          <w:szCs w:val="20"/>
        </w:rPr>
        <w:t>Bộ Chính trị</w:t>
      </w:r>
      <w:r w:rsidRPr="00736D43">
        <w:rPr>
          <w:rStyle w:val="fontstyle01"/>
          <w:color w:val="auto"/>
          <w:sz w:val="20"/>
          <w:szCs w:val="20"/>
          <w:lang w:val="en-US"/>
        </w:rPr>
        <w:t xml:space="preserve">, </w:t>
      </w:r>
      <w:r w:rsidRPr="00736D43">
        <w:rPr>
          <w:rFonts w:cs="Times New Roman"/>
          <w:color w:val="auto"/>
          <w:sz w:val="20"/>
          <w:szCs w:val="20"/>
        </w:rPr>
        <w:t>Kết luận số 155-KL/TW ngày 17</w:t>
      </w:r>
      <w:r w:rsidRPr="00736D43">
        <w:rPr>
          <w:rFonts w:cs="Times New Roman"/>
          <w:color w:val="auto"/>
          <w:sz w:val="20"/>
          <w:szCs w:val="20"/>
          <w:lang w:val="en-US"/>
        </w:rPr>
        <w:t>/</w:t>
      </w:r>
      <w:r w:rsidRPr="00736D43">
        <w:rPr>
          <w:rFonts w:cs="Times New Roman"/>
          <w:color w:val="auto"/>
          <w:sz w:val="20"/>
          <w:szCs w:val="20"/>
        </w:rPr>
        <w:t>5</w:t>
      </w:r>
      <w:r w:rsidRPr="00736D43">
        <w:rPr>
          <w:rFonts w:cs="Times New Roman"/>
          <w:color w:val="auto"/>
          <w:sz w:val="20"/>
          <w:szCs w:val="20"/>
          <w:lang w:val="en-US"/>
        </w:rPr>
        <w:t>/</w:t>
      </w:r>
      <w:r w:rsidRPr="00736D43">
        <w:rPr>
          <w:rFonts w:cs="Times New Roman"/>
          <w:color w:val="auto"/>
          <w:sz w:val="20"/>
          <w:szCs w:val="20"/>
        </w:rPr>
        <w:t>2025 của Bộ Chính trị, Ban Bí thư</w:t>
      </w:r>
    </w:p>
  </w:footnote>
  <w:footnote w:id="7">
    <w:p w14:paraId="0372168B" w14:textId="77777777" w:rsidR="00EE2A33" w:rsidRPr="00736D43" w:rsidRDefault="00EE2A33" w:rsidP="00C30DB3">
      <w:pPr>
        <w:pStyle w:val="FootnoteText"/>
        <w:widowControl w:val="0"/>
        <w:spacing w:before="40" w:line="240" w:lineRule="auto"/>
        <w:ind w:firstLine="284"/>
        <w:jc w:val="both"/>
      </w:pPr>
      <w:r w:rsidRPr="00736D43">
        <w:rPr>
          <w:rStyle w:val="FootnoteReference"/>
          <w:rFonts w:eastAsiaTheme="majorEastAsia"/>
        </w:rPr>
        <w:footnoteRef/>
      </w:r>
      <w:r w:rsidRPr="00736D43">
        <w:t xml:space="preserve"> Nghị quyết số 74/NQ-CP ngày 07/4/2025 của Chính phủ ban hành Kế hoạch thực hiện sắp xếp đơn vị hành chính và xây dựng mô hình tổ chức chính quyền địa phương hai cấp</w:t>
      </w:r>
    </w:p>
  </w:footnote>
  <w:footnote w:id="8">
    <w:p w14:paraId="4AD7726A" w14:textId="77777777" w:rsidR="00EE2A33" w:rsidRPr="00736D43" w:rsidRDefault="00EE2A33" w:rsidP="00C30DB3">
      <w:pPr>
        <w:pStyle w:val="FootnoteText"/>
        <w:widowControl w:val="0"/>
        <w:spacing w:before="40" w:line="240" w:lineRule="auto"/>
        <w:ind w:firstLine="284"/>
        <w:jc w:val="both"/>
      </w:pPr>
      <w:r w:rsidRPr="00736D43">
        <w:rPr>
          <w:rStyle w:val="FootnoteReference"/>
          <w:rFonts w:eastAsiaTheme="majorEastAsia"/>
          <w:bCs/>
        </w:rPr>
        <w:footnoteRef/>
      </w:r>
      <w:r w:rsidRPr="00736D43">
        <w:t xml:space="preserve"> Quyết định số 608/QĐ-TTg ngày 15/3/2025 về Kế hoạch triển khai các nhiệm vụ, giải pháp đẩy mạnh phân cấp, phân quyền</w:t>
      </w:r>
    </w:p>
  </w:footnote>
  <w:footnote w:id="9">
    <w:p w14:paraId="464D34E2"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Điểm c khoản 2 Điều 125, điểm b khoản 3 Điều 126 Luật Đất đai.</w:t>
      </w:r>
    </w:p>
  </w:footnote>
  <w:footnote w:id="10">
    <w:p w14:paraId="1AF29CEB" w14:textId="77777777" w:rsidR="00EE2A33" w:rsidRPr="00736D43" w:rsidRDefault="00EE2A33" w:rsidP="00C30DB3">
      <w:pPr>
        <w:pStyle w:val="FootnoteText"/>
        <w:widowControl w:val="0"/>
        <w:spacing w:before="40" w:line="240" w:lineRule="auto"/>
        <w:ind w:firstLine="284"/>
        <w:jc w:val="both"/>
        <w:rPr>
          <w:lang w:val="vi-VN"/>
        </w:rPr>
      </w:pPr>
      <w:r w:rsidRPr="00736D43">
        <w:rPr>
          <w:rStyle w:val="FootnoteReference"/>
        </w:rPr>
        <w:footnoteRef/>
      </w:r>
      <w:r w:rsidRPr="00736D43">
        <w:rPr>
          <w:lang w:val="vi-VN"/>
        </w:rPr>
        <w:t xml:space="preserve"> Như: thông tin dữ liệu đầu vào chưa đầy đủ, các yếu tố ảnh hưởng đến giá đất rất đa dạng, trình độ, năng lực chuyên môn, đạo đức, kinh nghiệm của người định giá, phương án đầu tư kinh doanh của chủ đầu tư dự án, biến động thị trường… </w:t>
      </w:r>
    </w:p>
  </w:footnote>
  <w:footnote w:id="11">
    <w:p w14:paraId="687A9C8A" w14:textId="77777777" w:rsidR="00EE2A33" w:rsidRPr="00736D43" w:rsidRDefault="00EE2A33" w:rsidP="00C30DB3">
      <w:pPr>
        <w:pStyle w:val="FootnoteText"/>
        <w:widowControl w:val="0"/>
        <w:spacing w:before="40" w:line="240" w:lineRule="auto"/>
        <w:ind w:firstLine="284"/>
        <w:jc w:val="both"/>
        <w:rPr>
          <w:lang w:val="vi-VN"/>
        </w:rPr>
      </w:pPr>
      <w:r w:rsidRPr="00736D43">
        <w:rPr>
          <w:rStyle w:val="FootnoteReference"/>
        </w:rPr>
        <w:footnoteRef/>
      </w:r>
      <w:r w:rsidRPr="00736D43">
        <w:rPr>
          <w:lang w:val="vi-VN"/>
        </w:rPr>
        <w:t xml:space="preserve"> Khi được công nhận quyền sử dụng đất, chuyển mục đích sử dụng đất, giao đất có thu tiền sử dụng đất; cho thuê đất trả tiền hằng năm, …</w:t>
      </w:r>
    </w:p>
  </w:footnote>
  <w:footnote w:id="12">
    <w:p w14:paraId="42D44AAD" w14:textId="7777777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Điểm c khoản 2 Điều 10 Luật Ban  hành văn bản quy phạm pháp luật: Quốc hội ban hành Nghị quyết để quy định các vấn đề khác thuộc thẩm quyền của Quốc hội</w:t>
      </w:r>
    </w:p>
  </w:footnote>
  <w:footnote w:id="13">
    <w:p w14:paraId="6541A1F1" w14:textId="77777777" w:rsidR="00EE2A33" w:rsidRPr="00736D43" w:rsidRDefault="00EE2A33" w:rsidP="00C30DB3">
      <w:pPr>
        <w:pStyle w:val="FootnoteText"/>
        <w:widowControl w:val="0"/>
        <w:spacing w:before="40" w:line="240" w:lineRule="auto"/>
        <w:ind w:firstLine="284"/>
        <w:jc w:val="both"/>
      </w:pPr>
      <w:r w:rsidRPr="00736D43">
        <w:rPr>
          <w:rStyle w:val="FootnoteReference"/>
          <w:rFonts w:eastAsiaTheme="majorEastAsia"/>
        </w:rPr>
        <w:footnoteRef/>
      </w:r>
      <w:r w:rsidRPr="00736D43">
        <w:t xml:space="preserve"> Tờ trình số 29-TTr/ĐU ngày 17/7/2025 và số 37-TTr/ĐU 13/9/2025 của Đảng ủy Chính phủ</w:t>
      </w:r>
      <w:r>
        <w:t>.</w:t>
      </w:r>
    </w:p>
  </w:footnote>
  <w:footnote w:id="14">
    <w:p w14:paraId="21EE8540" w14:textId="77777777" w:rsidR="00EE2A33" w:rsidRPr="00736D43" w:rsidRDefault="00EE2A33" w:rsidP="00C30DB3">
      <w:pPr>
        <w:pStyle w:val="FootnoteText"/>
        <w:widowControl w:val="0"/>
        <w:spacing w:before="40" w:line="240" w:lineRule="auto"/>
        <w:ind w:firstLine="284"/>
        <w:jc w:val="both"/>
      </w:pPr>
      <w:r w:rsidRPr="00736D43">
        <w:rPr>
          <w:rStyle w:val="FootnoteReference"/>
          <w:rFonts w:eastAsiaTheme="majorEastAsia"/>
        </w:rPr>
        <w:footnoteRef/>
      </w:r>
      <w:r w:rsidRPr="00736D43">
        <w:t xml:space="preserve"> Quyết định số 2327/QĐ-BNNMT ngày 24/6/2025 và Quyết định số 2328/QĐ-BNNMT ngày 24/6/2025</w:t>
      </w:r>
    </w:p>
  </w:footnote>
  <w:footnote w:id="15">
    <w:p w14:paraId="567AB4E7" w14:textId="77777777" w:rsidR="00EE2A33" w:rsidRPr="00736D43" w:rsidRDefault="00EE2A33" w:rsidP="00C30DB3">
      <w:pPr>
        <w:pStyle w:val="FootnoteText"/>
        <w:widowControl w:val="0"/>
        <w:spacing w:before="40" w:line="240" w:lineRule="auto"/>
        <w:ind w:firstLine="284"/>
        <w:jc w:val="both"/>
        <w:rPr>
          <w:lang w:val="vi-VN"/>
        </w:rPr>
      </w:pPr>
      <w:r w:rsidRPr="00736D43">
        <w:rPr>
          <w:rStyle w:val="FootnoteReference"/>
          <w:rFonts w:eastAsiaTheme="majorEastAsia"/>
        </w:rPr>
        <w:footnoteRef/>
      </w:r>
      <w:r w:rsidRPr="00736D43">
        <w:t xml:space="preserve"> Hội thảo lấy ý kiến của các bộ, ngành, các tỉnh, thành phố</w:t>
      </w:r>
      <w:r w:rsidRPr="00736D43">
        <w:rPr>
          <w:lang w:val="vi-VN"/>
        </w:rPr>
        <w:t xml:space="preserve"> khu vực miền Bắc theo </w:t>
      </w:r>
      <w:r w:rsidRPr="00736D43">
        <w:t>Công văn số 5149/BNNMT-QLĐĐ ngày 05/8/2025</w:t>
      </w:r>
      <w:r w:rsidRPr="00736D43">
        <w:rPr>
          <w:lang w:val="vi-VN"/>
        </w:rPr>
        <w:t>; khu vực miền Trung và miền Nam theo</w:t>
      </w:r>
      <w:r w:rsidRPr="00736D43">
        <w:t xml:space="preserve"> Công văn số 5326/BNNMT-QLĐĐ ngày 08/8/2025,</w:t>
      </w:r>
      <w:r w:rsidRPr="00736D43">
        <w:rPr>
          <w:lang w:val="vi-VN"/>
        </w:rPr>
        <w:t xml:space="preserve"> H</w:t>
      </w:r>
      <w:r w:rsidRPr="00736D43">
        <w:t>ội thảo lấy ý kiến của các doanh nghiệp, tổ chức nghề nghiệp</w:t>
      </w:r>
      <w:r w:rsidRPr="00736D43">
        <w:rPr>
          <w:lang w:val="vi-VN"/>
        </w:rPr>
        <w:t xml:space="preserve"> theo</w:t>
      </w:r>
      <w:r w:rsidRPr="00736D43">
        <w:t xml:space="preserve"> Công văn số 5416/BNNMT-QLĐĐ ngày12/8/2025), Hội </w:t>
      </w:r>
      <w:r w:rsidRPr="00736D43">
        <w:rPr>
          <w:lang w:val="vi-VN"/>
        </w:rPr>
        <w:t>nghị ngày 13/8/2025 do Phó Thủ tướng Chính phủ Trần Hồng Hà chủ trì lấy ý kiến góp ý của các bộ, ngành Trung ương và UBND cấp tỉnh. Ý kiến góp ý được tổng hợp tại Bản tổng hợp ý kiến trong hồ sơ dự án Luật; Ngày 15/8/2025, làm việc với UBKTTC, UBPLTP của Quốc hội và các bộ tài chính, xây dựng, tư pháp.</w:t>
      </w:r>
    </w:p>
  </w:footnote>
  <w:footnote w:id="16">
    <w:p w14:paraId="3C7AD4CA" w14:textId="77777777" w:rsidR="00EE2A33" w:rsidRPr="00736D43" w:rsidRDefault="00EE2A33" w:rsidP="0063285D">
      <w:pPr>
        <w:pStyle w:val="FootnoteText"/>
        <w:widowControl w:val="0"/>
        <w:spacing w:before="40" w:line="240" w:lineRule="auto"/>
        <w:ind w:firstLine="567"/>
        <w:jc w:val="both"/>
      </w:pPr>
      <w:r w:rsidRPr="00736D43">
        <w:rPr>
          <w:lang w:val="vi-VN"/>
        </w:rPr>
        <w:footnoteRef/>
      </w:r>
      <w:r w:rsidRPr="00736D43">
        <w:rPr>
          <w:lang w:val="vi-VN"/>
        </w:rPr>
        <w:t xml:space="preserve"> </w:t>
      </w:r>
      <w:r w:rsidRPr="00736D43">
        <w:t>Công văn số 5556/BNNMT-QLĐĐ ngày 14/8/2025 của Bộ Nông nghệp và Môi trường</w:t>
      </w:r>
      <w:r>
        <w:t>.</w:t>
      </w:r>
    </w:p>
  </w:footnote>
  <w:footnote w:id="17">
    <w:p w14:paraId="4F421F2D" w14:textId="77777777" w:rsidR="00EE2A33" w:rsidRPr="00736D43" w:rsidRDefault="00EE2A33" w:rsidP="00C30DB3">
      <w:pPr>
        <w:pStyle w:val="FootnoteText"/>
        <w:widowControl w:val="0"/>
        <w:spacing w:before="40" w:line="240" w:lineRule="auto"/>
        <w:ind w:firstLine="284"/>
        <w:jc w:val="both"/>
      </w:pPr>
      <w:r w:rsidRPr="00736D43">
        <w:footnoteRef/>
      </w:r>
      <w:r w:rsidRPr="00736D43">
        <w:t xml:space="preserve"> Báo cáo số 161/BC-BNNMT ngày 21/8/2025 của Bộ Nông nghệp và Môi trường</w:t>
      </w:r>
      <w:r>
        <w:t>.</w:t>
      </w:r>
    </w:p>
  </w:footnote>
  <w:footnote w:id="18">
    <w:p w14:paraId="36B2DA5D" w14:textId="77777777" w:rsidR="00EE2A33" w:rsidRPr="00736D43" w:rsidRDefault="00EE2A33" w:rsidP="00C30DB3">
      <w:pPr>
        <w:pStyle w:val="FootnoteText"/>
        <w:widowControl w:val="0"/>
        <w:spacing w:before="40" w:line="240" w:lineRule="auto"/>
        <w:ind w:firstLine="284"/>
        <w:jc w:val="both"/>
      </w:pPr>
      <w:r w:rsidRPr="00736D43">
        <w:rPr>
          <w:lang w:val="vi-VN"/>
        </w:rPr>
        <w:footnoteRef/>
      </w:r>
      <w:r w:rsidRPr="00736D43">
        <w:t xml:space="preserve"> Báo cáo</w:t>
      </w:r>
      <w:r w:rsidRPr="00736D43">
        <w:rPr>
          <w:lang w:val="vi-VN"/>
        </w:rPr>
        <w:t xml:space="preserve"> số 182/ BC-BNNMT ngày 03/9/2025, số 192/BC-BNNMT ngày 09/9/2025 và số 196/BC-BNNMT ngày 15/9/2025</w:t>
      </w:r>
      <w:r w:rsidRPr="00736D43">
        <w:t xml:space="preserve"> của Bộ Nông nghệp và Môi trường</w:t>
      </w:r>
      <w:r>
        <w:t>.</w:t>
      </w:r>
    </w:p>
  </w:footnote>
  <w:footnote w:id="19">
    <w:p w14:paraId="1F9CC71C" w14:textId="094EDC64" w:rsidR="00EE2A33" w:rsidRDefault="00EE2A33" w:rsidP="001970F8">
      <w:pPr>
        <w:spacing w:before="0" w:line="240" w:lineRule="auto"/>
        <w:ind w:firstLine="567"/>
        <w:jc w:val="both"/>
      </w:pPr>
      <w:r w:rsidRPr="002171A6">
        <w:rPr>
          <w:rStyle w:val="FootnoteReference"/>
          <w:color w:val="auto"/>
        </w:rPr>
        <w:footnoteRef/>
      </w:r>
      <w:r w:rsidRPr="002171A6">
        <w:rPr>
          <w:color w:val="auto"/>
        </w:rPr>
        <w:t xml:space="preserve"> </w:t>
      </w:r>
      <w:r w:rsidRPr="002171A6">
        <w:rPr>
          <w:rFonts w:cs="Times New Roman"/>
          <w:iCs/>
          <w:color w:val="auto"/>
          <w:sz w:val="20"/>
          <w:szCs w:val="20"/>
          <w:lang w:val="en-US" w:eastAsia="en-US"/>
        </w:rPr>
        <w:t xml:space="preserve">Khoản 2 Điều 1 của </w:t>
      </w:r>
      <w:r w:rsidRPr="002171A6">
        <w:rPr>
          <w:rFonts w:cs="Times New Roman"/>
          <w:iCs/>
          <w:color w:val="auto"/>
          <w:sz w:val="20"/>
          <w:szCs w:val="20"/>
        </w:rPr>
        <w:t xml:space="preserve">Nghị quyết số 206/2025/QH15 </w:t>
      </w:r>
      <w:r w:rsidRPr="002171A6">
        <w:rPr>
          <w:rFonts w:cs="Times New Roman"/>
          <w:iCs/>
          <w:color w:val="auto"/>
          <w:sz w:val="20"/>
          <w:szCs w:val="20"/>
          <w:lang w:val="en-US"/>
        </w:rPr>
        <w:t>quy định: “Đ</w:t>
      </w:r>
      <w:r w:rsidRPr="002171A6">
        <w:rPr>
          <w:rFonts w:cs="Times New Roman"/>
          <w:iCs/>
          <w:color w:val="auto"/>
          <w:sz w:val="20"/>
          <w:szCs w:val="20"/>
          <w:lang w:val="en-US" w:eastAsia="en-US"/>
        </w:rPr>
        <w:t>ối với những nội dung về quyền con người, quyền và nghĩa vụ cơ bản của công dân mà theo Hiến pháp phải do luật định; việc hạn chế quyền con người, quyền công dân; tội phạm và hình phạt; tố tụng tư pháp; nguyên tắc cơ bản về tổ chức bộ máy thì không áp dụng phương án xử lý khó khăn, vướng mắc quy định tại khoản 2 và khoản 3 Điều 4 của Nghị quyết này”.</w:t>
      </w:r>
    </w:p>
  </w:footnote>
  <w:footnote w:id="20">
    <w:p w14:paraId="72A0388E" w14:textId="77777777" w:rsidR="0078588A" w:rsidRPr="0078588A" w:rsidRDefault="001970F8" w:rsidP="0078588A">
      <w:pPr>
        <w:spacing w:before="0" w:line="240" w:lineRule="auto"/>
        <w:ind w:firstLine="567"/>
        <w:jc w:val="both"/>
        <w:rPr>
          <w:rFonts w:cs="Times New Roman"/>
          <w:iCs/>
          <w:color w:val="auto"/>
          <w:spacing w:val="-4"/>
          <w:sz w:val="20"/>
          <w:szCs w:val="20"/>
          <w:lang w:val="en-US"/>
        </w:rPr>
      </w:pPr>
      <w:r>
        <w:rPr>
          <w:rStyle w:val="FootnoteReference"/>
        </w:rPr>
        <w:footnoteRef/>
      </w:r>
      <w:r>
        <w:t xml:space="preserve"> </w:t>
      </w:r>
      <w:r w:rsidRPr="0078588A">
        <w:rPr>
          <w:sz w:val="20"/>
          <w:szCs w:val="20"/>
        </w:rPr>
        <w:t xml:space="preserve">Gồm: (1) </w:t>
      </w:r>
      <w:r w:rsidRPr="0078588A">
        <w:rPr>
          <w:rFonts w:cs="Times New Roman"/>
          <w:color w:val="auto"/>
          <w:sz w:val="20"/>
          <w:szCs w:val="20"/>
          <w:lang w:val="en-US" w:eastAsia="en-US"/>
        </w:rPr>
        <w:t>Nghị quyết số 171/2024/QH15 ngày 30</w:t>
      </w:r>
      <w:r w:rsidR="0078588A" w:rsidRPr="0078588A">
        <w:rPr>
          <w:sz w:val="20"/>
          <w:szCs w:val="20"/>
        </w:rPr>
        <w:t>/</w:t>
      </w:r>
      <w:r w:rsidRPr="0078588A">
        <w:rPr>
          <w:rFonts w:cs="Times New Roman"/>
          <w:color w:val="auto"/>
          <w:sz w:val="20"/>
          <w:szCs w:val="20"/>
          <w:lang w:val="en-US" w:eastAsia="en-US"/>
        </w:rPr>
        <w:t>11</w:t>
      </w:r>
      <w:r w:rsidR="0078588A" w:rsidRPr="0078588A">
        <w:rPr>
          <w:sz w:val="20"/>
          <w:szCs w:val="20"/>
        </w:rPr>
        <w:t>/</w:t>
      </w:r>
      <w:r w:rsidRPr="0078588A">
        <w:rPr>
          <w:rFonts w:cs="Times New Roman"/>
          <w:color w:val="auto"/>
          <w:sz w:val="20"/>
          <w:szCs w:val="20"/>
          <w:lang w:val="en-US" w:eastAsia="en-US"/>
        </w:rPr>
        <w:t>2024 của Quốc hội về thí điểm thực hiện dự án nhà ở thương mại thông qua thỏa thuận về nhận quyền sử dụng đất hoặc đang có quyền sử dụng đất</w:t>
      </w:r>
      <w:r w:rsidRPr="0078588A">
        <w:rPr>
          <w:sz w:val="20"/>
          <w:szCs w:val="20"/>
        </w:rPr>
        <w:t xml:space="preserve">; (2) </w:t>
      </w:r>
      <w:r w:rsidR="0078588A" w:rsidRPr="0078588A">
        <w:rPr>
          <w:rFonts w:cs="Times New Roman"/>
          <w:color w:val="auto"/>
          <w:sz w:val="20"/>
          <w:szCs w:val="20"/>
        </w:rPr>
        <w:t xml:space="preserve">Nghị quyết số 66.3/2025/NQ-CP </w:t>
      </w:r>
      <w:r w:rsidR="0078588A" w:rsidRPr="0078588A">
        <w:rPr>
          <w:sz w:val="20"/>
          <w:szCs w:val="20"/>
        </w:rPr>
        <w:t>n</w:t>
      </w:r>
      <w:r w:rsidR="000E00F6" w:rsidRPr="0078588A">
        <w:rPr>
          <w:rFonts w:cs="Times New Roman"/>
          <w:color w:val="auto"/>
          <w:sz w:val="20"/>
          <w:szCs w:val="20"/>
        </w:rPr>
        <w:t>gày 15/9/2025</w:t>
      </w:r>
      <w:r w:rsidR="0078588A" w:rsidRPr="0078588A">
        <w:rPr>
          <w:sz w:val="20"/>
          <w:szCs w:val="20"/>
        </w:rPr>
        <w:t xml:space="preserve"> của </w:t>
      </w:r>
      <w:r w:rsidR="000E00F6" w:rsidRPr="0078588A">
        <w:rPr>
          <w:rFonts w:cs="Times New Roman"/>
          <w:color w:val="auto"/>
          <w:sz w:val="20"/>
          <w:szCs w:val="20"/>
        </w:rPr>
        <w:t>Chính phủ quy định về biện pháp tổ chức thực hiện quy hoạch, kế hoạch sử dụng đất; tháo gỡ, xử lý vướng mắc để triển khai các dự án trong thời gian Quy hoạch sử dụng đất quốc gia thời kỳ 2021 - 2030, tầm nhìn đến năm 2050 chưa được phê duyệt điều chỉnh</w:t>
      </w:r>
      <w:r w:rsidR="0078588A" w:rsidRPr="0078588A">
        <w:rPr>
          <w:sz w:val="20"/>
          <w:szCs w:val="20"/>
        </w:rPr>
        <w:t xml:space="preserve">; (3) </w:t>
      </w:r>
      <w:r w:rsidR="0078588A" w:rsidRPr="0078588A">
        <w:rPr>
          <w:rFonts w:cs="Times New Roman"/>
          <w:iCs/>
          <w:color w:val="auto"/>
          <w:spacing w:val="-4"/>
          <w:sz w:val="20"/>
          <w:szCs w:val="20"/>
          <w:lang w:val="en-US"/>
        </w:rPr>
        <w:t>Nghị định 151/2025/NĐ-CP ngày 12/6/2025 của Chính phủ quy định về phân định thẩm quyền của chính quyền địa phương 2 cấp, phân quyền, phân cấp trong lĩnh vực đất đai (được sửa đổi, bổ sung tại Nghị định số 226/2025/NĐ-CP).</w:t>
      </w:r>
    </w:p>
    <w:p w14:paraId="71C756C9" w14:textId="4EFD9DEC" w:rsidR="001970F8" w:rsidRDefault="000E00F6" w:rsidP="001970F8">
      <w:pPr>
        <w:pStyle w:val="FootnoteText"/>
        <w:spacing w:before="0" w:line="240" w:lineRule="auto"/>
        <w:ind w:firstLine="567"/>
        <w:jc w:val="both"/>
      </w:pPr>
      <w:r w:rsidRPr="000E00F6">
        <w:t>.</w:t>
      </w:r>
    </w:p>
  </w:footnote>
  <w:footnote w:id="21">
    <w:p w14:paraId="066FF389" w14:textId="65FEA9B7" w:rsidR="00EE2A33" w:rsidRPr="00736D43" w:rsidRDefault="00EE2A33" w:rsidP="00C30DB3">
      <w:pPr>
        <w:pStyle w:val="FootnoteText"/>
        <w:widowControl w:val="0"/>
        <w:spacing w:before="40" w:line="240" w:lineRule="auto"/>
        <w:ind w:firstLine="284"/>
        <w:jc w:val="both"/>
      </w:pPr>
      <w:r w:rsidRPr="00736D43">
        <w:rPr>
          <w:rStyle w:val="FootnoteReference"/>
        </w:rPr>
        <w:footnoteRef/>
      </w:r>
      <w:r w:rsidRPr="00736D43">
        <w:t xml:space="preserve"> </w:t>
      </w:r>
      <w:r w:rsidRPr="002171A6">
        <w:t>Bổ sung cơ chế, chính sách so với quy định đ</w:t>
      </w:r>
      <w:r w:rsidRPr="002171A6">
        <w:rPr>
          <w:rFonts w:eastAsia="Cambria Math"/>
          <w:spacing w:val="-6"/>
          <w:kern w:val="2"/>
        </w:rPr>
        <w:t>iểm c khoản 1</w:t>
      </w:r>
      <w:r w:rsidRPr="002171A6">
        <w:rPr>
          <w:rFonts w:eastAsia="Cambria Math"/>
          <w:spacing w:val="-6"/>
          <w:kern w:val="2"/>
          <w:lang w:val="vi-VN"/>
        </w:rPr>
        <w:t xml:space="preserve"> Điều </w:t>
      </w:r>
      <w:r w:rsidRPr="002171A6">
        <w:rPr>
          <w:rFonts w:eastAsia="Cambria Math"/>
          <w:spacing w:val="-6"/>
          <w:kern w:val="2"/>
        </w:rPr>
        <w:t>61</w:t>
      </w:r>
      <w:r w:rsidRPr="002171A6">
        <w:rPr>
          <w:spacing w:val="-6"/>
        </w:rPr>
        <w:t>, Điều 66</w:t>
      </w:r>
      <w:r w:rsidRPr="00736D43">
        <w:rPr>
          <w:spacing w:val="-6"/>
        </w:rPr>
        <w:t>, khoản 3 Điều 73 và điểm a khoản 1 Điều 80 Luật Đất đai năm 2024.</w:t>
      </w:r>
    </w:p>
  </w:footnote>
  <w:footnote w:id="22">
    <w:p w14:paraId="0FDE88C4" w14:textId="77777777" w:rsidR="00EE2A33" w:rsidRDefault="00EE2A33" w:rsidP="00C30DB3">
      <w:pPr>
        <w:pStyle w:val="FootnoteText"/>
        <w:widowControl w:val="0"/>
        <w:spacing w:before="40" w:line="240" w:lineRule="auto"/>
        <w:ind w:firstLine="284"/>
        <w:jc w:val="both"/>
      </w:pPr>
      <w:r w:rsidRPr="00316B30">
        <w:rPr>
          <w:rStyle w:val="FootnoteReference"/>
        </w:rPr>
        <w:footnoteRef/>
      </w:r>
      <w:r w:rsidRPr="00316B30">
        <w:t xml:space="preserve"> Theo Báo cáo số 40-BC/ĐU ngày 17/7/2025 của Chính phủ trình Bộ Chính trị ban hành Nghị quyết số 69-NQ/TW</w:t>
      </w:r>
      <w:r>
        <w:t xml:space="preserve">: </w:t>
      </w:r>
      <w:r w:rsidRPr="00316B30">
        <w:t>Bổ sung giải pháp: “</w:t>
      </w:r>
      <w:r w:rsidRPr="00316B30">
        <w:rPr>
          <w:i/>
          <w:iCs/>
        </w:rPr>
        <w:t>Nghiên cứu, xem xét mở rộng các trường hợp thu hồi đất để phát triển kinh tế - xã hội vì lợi ích quốc gia, công cộng phù hợp với tình hình thực tiễn</w:t>
      </w:r>
      <w:r w:rsidRPr="00316B30">
        <w:t xml:space="preserve">.” </w:t>
      </w:r>
      <w:r>
        <w:t>tại mục 2.3 Nghị quyết số 18-NQ/TW</w:t>
      </w:r>
      <w:r w:rsidRPr="00316B30">
        <w:t>.</w:t>
      </w:r>
    </w:p>
  </w:footnote>
  <w:footnote w:id="23">
    <w:p w14:paraId="6731914E" w14:textId="74EB7BEC" w:rsidR="00EE2A33" w:rsidRPr="00736D43" w:rsidRDefault="00EE2A33" w:rsidP="00C30DB3">
      <w:pPr>
        <w:pStyle w:val="FootnoteText"/>
        <w:widowControl w:val="0"/>
        <w:spacing w:before="40" w:line="240" w:lineRule="auto"/>
        <w:ind w:firstLine="284"/>
        <w:jc w:val="both"/>
      </w:pPr>
      <w:r w:rsidRPr="002171A6">
        <w:rPr>
          <w:rStyle w:val="FootnoteReference"/>
        </w:rPr>
        <w:footnoteRef/>
      </w:r>
      <w:r w:rsidRPr="002171A6">
        <w:t xml:space="preserve"> Bổ sung cơ chế, chính sách so với quy định khoản 32, 33, 34, 35 Điều 79, khoản 1 và </w:t>
      </w:r>
      <w:r w:rsidRPr="00736D43">
        <w:t>khoản 2 Điều 83, khoản 2 và khoản 3 Điều 84, Điều 85, khoản 8a vào sau khoản 8 Điều 87, khoản 4 Điều 101, Điều 102, Điều 103, khoản 2 Điều 108 Luật Đất đai năm 2024</w:t>
      </w:r>
    </w:p>
  </w:footnote>
  <w:footnote w:id="24">
    <w:p w14:paraId="73A04FD3" w14:textId="77777777" w:rsidR="00EE2A33" w:rsidRDefault="00EE2A33" w:rsidP="0063285D">
      <w:pPr>
        <w:pStyle w:val="FootnoteText"/>
        <w:widowControl w:val="0"/>
        <w:spacing w:before="40" w:line="240" w:lineRule="auto"/>
        <w:ind w:firstLine="567"/>
      </w:pPr>
      <w:r>
        <w:rPr>
          <w:rStyle w:val="FootnoteReference"/>
        </w:rPr>
        <w:footnoteRef/>
      </w:r>
      <w:r>
        <w:t xml:space="preserve"> </w:t>
      </w:r>
    </w:p>
  </w:footnote>
  <w:footnote w:id="25">
    <w:p w14:paraId="51C5EED5" w14:textId="0FCE7094" w:rsidR="00EE2A33" w:rsidRDefault="00EE2A33" w:rsidP="009E529A">
      <w:pPr>
        <w:pStyle w:val="FootnoteText"/>
        <w:spacing w:before="0" w:line="240" w:lineRule="auto"/>
      </w:pPr>
      <w:r>
        <w:rPr>
          <w:rStyle w:val="FootnoteReference"/>
        </w:rPr>
        <w:footnoteRef/>
      </w:r>
      <w:r>
        <w:t xml:space="preserve"> </w:t>
      </w:r>
      <w:r w:rsidRPr="002171A6">
        <w:rPr>
          <w:rFonts w:eastAsia="Cambria Math"/>
          <w:iCs/>
          <w:spacing w:val="-4"/>
          <w:szCs w:val="28"/>
        </w:rPr>
        <w:t xml:space="preserve">STT2 </w:t>
      </w:r>
      <w:r w:rsidR="002171A6" w:rsidRPr="002171A6">
        <w:rPr>
          <w:rFonts w:eastAsia="Cambria Math"/>
          <w:iCs/>
          <w:spacing w:val="-4"/>
          <w:szCs w:val="28"/>
        </w:rPr>
        <w:t>P</w:t>
      </w:r>
      <w:r w:rsidRPr="002171A6">
        <w:rPr>
          <w:rFonts w:eastAsia="Cambria Math"/>
          <w:iCs/>
          <w:spacing w:val="-4"/>
          <w:szCs w:val="28"/>
        </w:rPr>
        <w:t>hụ lục nghẽn</w:t>
      </w:r>
    </w:p>
  </w:footnote>
  <w:footnote w:id="26">
    <w:p w14:paraId="774A10C5" w14:textId="6E457961" w:rsidR="00EE2A33" w:rsidRDefault="00EE2A33" w:rsidP="009E529A">
      <w:pPr>
        <w:pStyle w:val="FootnoteText"/>
        <w:spacing w:before="0" w:line="240" w:lineRule="auto"/>
      </w:pPr>
      <w:r>
        <w:rPr>
          <w:rStyle w:val="FootnoteReference"/>
        </w:rPr>
        <w:footnoteRef/>
      </w:r>
      <w:r>
        <w:t xml:space="preserve"> STT 2 phụ lục nghẽn</w:t>
      </w:r>
    </w:p>
  </w:footnote>
  <w:footnote w:id="27">
    <w:p w14:paraId="68234078" w14:textId="2CA79849" w:rsidR="00EE2A33" w:rsidRDefault="00EE2A33" w:rsidP="00C30DB3">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khoản 3 Điều 116, các Điều 120, 124</w:t>
      </w:r>
      <w:r w:rsidRPr="00A470E0">
        <w:t>, 125 và 126 Luật Đất đai năm 2024</w:t>
      </w:r>
    </w:p>
  </w:footnote>
  <w:footnote w:id="28">
    <w:p w14:paraId="2DA1F2CF" w14:textId="2A6EAB22" w:rsidR="00EE2A33" w:rsidRDefault="00EE2A33">
      <w:pPr>
        <w:pStyle w:val="FootnoteText"/>
      </w:pPr>
      <w:r>
        <w:rPr>
          <w:rStyle w:val="FootnoteReference"/>
        </w:rPr>
        <w:footnoteRef/>
      </w:r>
      <w:r>
        <w:t xml:space="preserve"> STT1 Phụ lục nghẽn</w:t>
      </w:r>
    </w:p>
  </w:footnote>
  <w:footnote w:id="29">
    <w:p w14:paraId="2B6D2E4F"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khoản 3 Điều 44 Luật Đầu tư quy định</w:t>
      </w:r>
      <w:r w:rsidRPr="003A7FE9">
        <w:rPr>
          <w:i/>
          <w:color w:val="000000"/>
          <w:sz w:val="20"/>
          <w:szCs w:val="20"/>
        </w:rPr>
        <w:t>: “</w:t>
      </w:r>
      <w:r w:rsidRPr="003A7FE9">
        <w:rPr>
          <w:i/>
          <w:color w:val="000000"/>
          <w:sz w:val="20"/>
          <w:szCs w:val="20"/>
          <w:shd w:val="clear" w:color="auto" w:fill="FFFFFF"/>
        </w:rPr>
        <w:t>Đối với dự án đầu tư được Nhà nước giao đất, cho thuê đất nhưng nhà đầu tư chậm được bàn giao đất thì thời gian Nhà nước chậm bàn giao đất không tính vào thời hạn hoạt động, tiến độ thực hiện của dự án đầu tư”.</w:t>
      </w:r>
    </w:p>
  </w:footnote>
  <w:footnote w:id="30">
    <w:p w14:paraId="16966A10"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điểm đ khoản 3 Điều 41 Luật Đầu tư quy định điều chỉnh chủ trương đầu tư nếu “điều chỉnh thời hạn hoạt động của dự án đầu tư”.</w:t>
      </w:r>
    </w:p>
  </w:footnote>
  <w:footnote w:id="31">
    <w:p w14:paraId="236FA7BA"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Điều 46 Luật Đầu tư quy định: “Nhà đầu tư có quyền chuyển nhượng toàn bộ hoặc một phần dự án đầu tư cho nhà đầu tư khác khi đáp ứng các điều kiện sau đây…”.</w:t>
      </w:r>
    </w:p>
  </w:footnote>
  <w:footnote w:id="32">
    <w:p w14:paraId="0D826217"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điểm c khoản 1 Điều 48 Luật Đầu tư quy định nhà đầu tư chấm dứt hoạt động đầu tư,</w:t>
      </w:r>
      <w:r w:rsidRPr="003A7FE9">
        <w:rPr>
          <w:b/>
          <w:bCs/>
          <w:color w:val="000000"/>
          <w:sz w:val="20"/>
          <w:szCs w:val="20"/>
        </w:rPr>
        <w:t> </w:t>
      </w:r>
      <w:r w:rsidRPr="003A7FE9">
        <w:rPr>
          <w:color w:val="000000"/>
          <w:sz w:val="20"/>
          <w:szCs w:val="20"/>
        </w:rPr>
        <w:t>dự án đầu tư trong trường hợp: “Hết thời hạn hoạt động của dự án đầu tư”.</w:t>
      </w:r>
    </w:p>
  </w:footnote>
  <w:footnote w:id="33">
    <w:p w14:paraId="5DF9C5D3" w14:textId="54865507" w:rsidR="00EE2A33" w:rsidRDefault="00EE2A33" w:rsidP="00C30DB3">
      <w:pPr>
        <w:pStyle w:val="NormalWeb"/>
        <w:widowControl w:val="0"/>
        <w:shd w:val="clear" w:color="auto" w:fill="FFFFFF"/>
        <w:spacing w:before="0" w:beforeAutospacing="0" w:after="0" w:afterAutospacing="0" w:line="240" w:lineRule="auto"/>
        <w:ind w:firstLine="284"/>
        <w:jc w:val="both"/>
      </w:pPr>
      <w:r w:rsidRPr="003A7FE9">
        <w:rPr>
          <w:rStyle w:val="FootnoteReference"/>
          <w:sz w:val="20"/>
          <w:szCs w:val="20"/>
        </w:rPr>
        <w:footnoteRef/>
      </w:r>
      <w:r w:rsidRPr="003A7FE9">
        <w:rPr>
          <w:sz w:val="20"/>
          <w:szCs w:val="20"/>
        </w:rPr>
        <w:t xml:space="preserve"> </w:t>
      </w:r>
      <w:r w:rsidRPr="003A7FE9">
        <w:rPr>
          <w:color w:val="000000"/>
          <w:sz w:val="20"/>
          <w:szCs w:val="20"/>
        </w:rPr>
        <w:t>Tại khoản 4 Điều 44 Luật Đầu tư quy định: “</w:t>
      </w:r>
      <w:r w:rsidRPr="003A7FE9">
        <w:rPr>
          <w:color w:val="000000"/>
          <w:sz w:val="20"/>
          <w:szCs w:val="20"/>
          <w:shd w:val="clear" w:color="auto" w:fill="FFFFFF"/>
        </w:rPr>
        <w:t>Khi hết thời hạn hoạt động của dự án đầu tư mà nhà đầu tư có nhu cầu tiếp tục thực hiện dự án đầu tư và đáp ứng điều kiện theo quy định của pháp luật thì được xem xét gia hạn thời hạn hoạt động của dự án đầu tư nhưng không quá thời hạn tối đa quy định tại khoản 1 và khoản 2 Điều này, trừ các dự án đầu tư sau đây…”</w:t>
      </w:r>
      <w:r w:rsidR="00194295">
        <w:rPr>
          <w:color w:val="000000"/>
          <w:sz w:val="20"/>
          <w:szCs w:val="20"/>
          <w:shd w:val="clear" w:color="auto" w:fill="FFFFFF"/>
        </w:rPr>
        <w:t>.</w:t>
      </w:r>
    </w:p>
  </w:footnote>
  <w:footnote w:id="34">
    <w:p w14:paraId="522715B4" w14:textId="5067D6D2"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điểm c khoản 1 Điều 172 Luật Đất đai</w:t>
      </w:r>
      <w:r w:rsidR="00194295">
        <w:rPr>
          <w:color w:val="000000"/>
          <w:sz w:val="20"/>
          <w:szCs w:val="20"/>
        </w:rPr>
        <w:t>.</w:t>
      </w:r>
    </w:p>
  </w:footnote>
  <w:footnote w:id="35">
    <w:p w14:paraId="4078835E"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khoản 1 Điều 75 Luật Đất đai.</w:t>
      </w:r>
    </w:p>
  </w:footnote>
  <w:footnote w:id="36">
    <w:p w14:paraId="6A5472FB" w14:textId="7133C09D"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Điều 33, 35 Luật Đất đai</w:t>
      </w:r>
      <w:r w:rsidR="00194295">
        <w:rPr>
          <w:color w:val="000000"/>
          <w:sz w:val="20"/>
          <w:szCs w:val="20"/>
        </w:rPr>
        <w:t>.</w:t>
      </w:r>
    </w:p>
  </w:footnote>
  <w:footnote w:id="37">
    <w:p w14:paraId="44CBEC1D" w14:textId="77777777"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điểm c khoản 1 Điều 48 Luật Đầu tư quy định nhà đầu tư chấm dứt hoạt động đầu tư,</w:t>
      </w:r>
      <w:r w:rsidRPr="003A7FE9">
        <w:rPr>
          <w:b/>
          <w:bCs/>
          <w:color w:val="000000"/>
          <w:sz w:val="20"/>
          <w:szCs w:val="20"/>
        </w:rPr>
        <w:t> </w:t>
      </w:r>
      <w:r w:rsidRPr="003A7FE9">
        <w:rPr>
          <w:color w:val="000000"/>
          <w:sz w:val="20"/>
          <w:szCs w:val="20"/>
        </w:rPr>
        <w:t>dự án đầu tư trong trường hợp: “Hết thời hạn hoạt động của dự án đầu tư”.</w:t>
      </w:r>
    </w:p>
  </w:footnote>
  <w:footnote w:id="38">
    <w:p w14:paraId="5E2DE1B6" w14:textId="76D0761E" w:rsidR="00EE2A33" w:rsidRPr="003A7FE9" w:rsidRDefault="00EE2A33" w:rsidP="00C30DB3">
      <w:pPr>
        <w:pStyle w:val="NormalWeb"/>
        <w:widowControl w:val="0"/>
        <w:shd w:val="clear" w:color="auto" w:fill="FFFFFF"/>
        <w:spacing w:before="0" w:beforeAutospacing="0" w:after="0" w:afterAutospacing="0" w:line="240" w:lineRule="auto"/>
        <w:ind w:firstLine="284"/>
        <w:jc w:val="both"/>
        <w:rPr>
          <w:sz w:val="20"/>
          <w:szCs w:val="20"/>
        </w:rPr>
      </w:pPr>
      <w:r w:rsidRPr="003A7FE9">
        <w:rPr>
          <w:rStyle w:val="FootnoteReference"/>
          <w:sz w:val="20"/>
          <w:szCs w:val="20"/>
        </w:rPr>
        <w:footnoteRef/>
      </w:r>
      <w:r w:rsidRPr="003A7FE9">
        <w:rPr>
          <w:sz w:val="20"/>
          <w:szCs w:val="20"/>
        </w:rPr>
        <w:t xml:space="preserve"> </w:t>
      </w:r>
      <w:r w:rsidRPr="003A7FE9">
        <w:rPr>
          <w:color w:val="000000"/>
          <w:sz w:val="20"/>
          <w:szCs w:val="20"/>
        </w:rPr>
        <w:t>Tại điểm c khoản 1 Điều 172 Luật Đất đai</w:t>
      </w:r>
      <w:r w:rsidR="00194295">
        <w:rPr>
          <w:color w:val="000000"/>
          <w:sz w:val="20"/>
          <w:szCs w:val="20"/>
        </w:rPr>
        <w:t>.</w:t>
      </w:r>
    </w:p>
  </w:footnote>
  <w:footnote w:id="39">
    <w:p w14:paraId="2138E068" w14:textId="650D781F" w:rsidR="00EE2A33" w:rsidRPr="0032251A" w:rsidRDefault="00EE2A33" w:rsidP="00C30DB3">
      <w:pPr>
        <w:pStyle w:val="NormalWeb"/>
        <w:widowControl w:val="0"/>
        <w:shd w:val="clear" w:color="auto" w:fill="FFFFFF"/>
        <w:spacing w:before="0" w:beforeAutospacing="0" w:after="0" w:afterAutospacing="0" w:line="240" w:lineRule="auto"/>
        <w:ind w:firstLine="284"/>
        <w:jc w:val="both"/>
        <w:rPr>
          <w:color w:val="000000"/>
          <w:sz w:val="20"/>
          <w:szCs w:val="20"/>
          <w:shd w:val="clear" w:color="auto" w:fill="FFFFFF"/>
        </w:rPr>
      </w:pPr>
      <w:r w:rsidRPr="003A7FE9">
        <w:rPr>
          <w:rStyle w:val="FootnoteReference"/>
          <w:sz w:val="20"/>
          <w:szCs w:val="20"/>
        </w:rPr>
        <w:footnoteRef/>
      </w:r>
      <w:r w:rsidRPr="003A7FE9">
        <w:rPr>
          <w:sz w:val="20"/>
          <w:szCs w:val="20"/>
        </w:rPr>
        <w:t xml:space="preserve"> </w:t>
      </w:r>
      <w:r w:rsidRPr="003A7FE9">
        <w:rPr>
          <w:color w:val="000000"/>
          <w:sz w:val="20"/>
          <w:szCs w:val="20"/>
        </w:rPr>
        <w:t>Tại điểm c khoản 1 Điều 82 Luật Đất đai</w:t>
      </w:r>
      <w:r w:rsidR="00194295">
        <w:rPr>
          <w:color w:val="000000"/>
          <w:sz w:val="20"/>
          <w:szCs w:val="20"/>
        </w:rPr>
        <w:t>.</w:t>
      </w:r>
    </w:p>
  </w:footnote>
  <w:footnote w:id="40">
    <w:p w14:paraId="1E05AEBB" w14:textId="53D2FECE" w:rsidR="00EE2A33" w:rsidRDefault="00EE2A33" w:rsidP="00C30DB3">
      <w:pPr>
        <w:pStyle w:val="FootnoteText"/>
        <w:widowControl w:val="0"/>
        <w:spacing w:before="40" w:line="240" w:lineRule="auto"/>
        <w:ind w:firstLine="284"/>
      </w:pPr>
      <w:r>
        <w:rPr>
          <w:rStyle w:val="FootnoteReference"/>
        </w:rPr>
        <w:footnoteRef/>
      </w:r>
      <w:r>
        <w:t xml:space="preserve"> </w:t>
      </w:r>
      <w:r w:rsidRPr="002171A6">
        <w:t>Bổ sung cơ chế, chính sách so với quy định Điều 155 Luật Đất đai</w:t>
      </w:r>
    </w:p>
  </w:footnote>
  <w:footnote w:id="41">
    <w:p w14:paraId="5B0CF135" w14:textId="126223AD" w:rsidR="00EE2A33" w:rsidRPr="002171A6" w:rsidRDefault="00EE2A33" w:rsidP="00C30DB3">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Điều 158 Luật Đất đai năm 2024.</w:t>
      </w:r>
    </w:p>
  </w:footnote>
  <w:footnote w:id="42">
    <w:p w14:paraId="1A8E5DB7" w14:textId="6922FD9E" w:rsidR="00EE2A33" w:rsidRDefault="00EE2A33" w:rsidP="00C30DB3">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Điều 159 Luật Đất đai năm 2024</w:t>
      </w:r>
      <w:r w:rsidR="00194295">
        <w:t>.</w:t>
      </w:r>
    </w:p>
  </w:footnote>
  <w:footnote w:id="43">
    <w:p w14:paraId="62ADF8B0" w14:textId="08CE9389" w:rsidR="00EE2A33" w:rsidRPr="002171A6" w:rsidRDefault="00EE2A33" w:rsidP="00C30DB3">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Điều 160 Luật Đất đai năm 2024</w:t>
      </w:r>
      <w:r w:rsidR="00194295">
        <w:t>.</w:t>
      </w:r>
    </w:p>
  </w:footnote>
  <w:footnote w:id="44">
    <w:p w14:paraId="472A7584" w14:textId="57FBFCA2" w:rsidR="00EE2A33" w:rsidRPr="002171A6" w:rsidRDefault="00EE2A33" w:rsidP="00C30DB3">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Điều 161 Luật Đất đai năm 2024</w:t>
      </w:r>
      <w:r w:rsidR="00194295">
        <w:t>.</w:t>
      </w:r>
    </w:p>
  </w:footnote>
  <w:footnote w:id="45">
    <w:p w14:paraId="42EB3347" w14:textId="5AB6973F" w:rsidR="00EE2A33" w:rsidRDefault="00EE2A33" w:rsidP="00F76DD6">
      <w:pPr>
        <w:pStyle w:val="FootnoteText"/>
        <w:widowControl w:val="0"/>
        <w:spacing w:before="40" w:line="240" w:lineRule="auto"/>
        <w:ind w:firstLine="284"/>
      </w:pPr>
      <w:r w:rsidRPr="002171A6">
        <w:rPr>
          <w:rStyle w:val="FootnoteReference"/>
        </w:rPr>
        <w:footnoteRef/>
      </w:r>
      <w:r w:rsidRPr="002171A6">
        <w:t xml:space="preserve"> Bổ sung cơ chế, chính sách so với quy định Điều 157 Luật Đất đai năm 2024</w:t>
      </w:r>
      <w:r w:rsidR="00194295">
        <w:t>.</w:t>
      </w:r>
    </w:p>
  </w:footnote>
  <w:footnote w:id="46">
    <w:p w14:paraId="76D79129" w14:textId="19C9A724" w:rsidR="00EE2A33" w:rsidRPr="002171A6" w:rsidRDefault="00EE2A33" w:rsidP="00194295">
      <w:pPr>
        <w:pStyle w:val="FootnoteText"/>
        <w:spacing w:before="0" w:line="240" w:lineRule="auto"/>
        <w:ind w:firstLine="284"/>
      </w:pPr>
      <w:r w:rsidRPr="002171A6">
        <w:rPr>
          <w:rStyle w:val="FootnoteReference"/>
        </w:rPr>
        <w:footnoteRef/>
      </w:r>
      <w:r w:rsidRPr="002171A6">
        <w:t xml:space="preserve"> Bổ sung cơ chế, chính sách </w:t>
      </w:r>
      <w:r w:rsidRPr="002171A6">
        <w:rPr>
          <w:bCs/>
          <w:iCs/>
          <w:szCs w:val="28"/>
        </w:rPr>
        <w:t>về thực hiện quyền, chế độ sử dụng đất, đăng ký đất đai, tài sản gắn liền với đất, cấp Giấy chứng nhận, tách, nhập hợp thửa đất, hệ thống thông tin về đất đai, thanh tra đất đai</w:t>
      </w:r>
      <w:r w:rsidRPr="002171A6">
        <w:t xml:space="preserve"> so với quy định của Luật Đất đai năm 2024</w:t>
      </w:r>
      <w:r w:rsidR="00194295">
        <w:t>.</w:t>
      </w:r>
    </w:p>
  </w:footnote>
  <w:footnote w:id="47">
    <w:p w14:paraId="541AFAF7" w14:textId="5AE95AE5" w:rsidR="00EE2A33" w:rsidRDefault="00EE2A33" w:rsidP="002171A6">
      <w:pPr>
        <w:pStyle w:val="FootnoteText"/>
        <w:widowControl w:val="0"/>
        <w:spacing w:before="40" w:line="240" w:lineRule="auto"/>
        <w:ind w:firstLine="567"/>
      </w:pPr>
      <w:r w:rsidRPr="002171A6">
        <w:rPr>
          <w:rStyle w:val="FootnoteReference"/>
        </w:rPr>
        <w:footnoteRef/>
      </w:r>
      <w:r w:rsidRPr="002171A6">
        <w:t xml:space="preserve"> </w:t>
      </w:r>
      <w:r w:rsidR="003141DD" w:rsidRPr="002171A6">
        <w:t>Chuyển từ đ</w:t>
      </w:r>
      <w:r w:rsidRPr="002171A6">
        <w:t>iểm m khoản 29 Điều 1 dự thảo Luật</w:t>
      </w:r>
    </w:p>
  </w:footnote>
  <w:footnote w:id="48">
    <w:p w14:paraId="2A1ABD35" w14:textId="4F19CEC4" w:rsidR="00EE2A33" w:rsidRDefault="00EE2A33" w:rsidP="00BD1259">
      <w:pPr>
        <w:pStyle w:val="FootnoteText"/>
        <w:widowControl w:val="0"/>
        <w:spacing w:before="0" w:line="240" w:lineRule="auto"/>
        <w:ind w:firstLine="567"/>
      </w:pPr>
      <w:r>
        <w:rPr>
          <w:rStyle w:val="FootnoteReference"/>
        </w:rPr>
        <w:footnoteRef/>
      </w:r>
      <w:r>
        <w:t xml:space="preserve"> </w:t>
      </w:r>
      <w:r w:rsidR="003141DD">
        <w:t>Chuyển từ đ</w:t>
      </w:r>
      <w:r>
        <w:t>iểm n khoản 29 Điều 1 dự thảo Luật</w:t>
      </w:r>
    </w:p>
  </w:footnote>
  <w:footnote w:id="49">
    <w:p w14:paraId="20F1EA37" w14:textId="77777777" w:rsidR="00EE2A33" w:rsidRDefault="00EE2A33" w:rsidP="00BD1259">
      <w:pPr>
        <w:pStyle w:val="FootnoteText"/>
        <w:spacing w:before="0" w:line="240" w:lineRule="auto"/>
        <w:ind w:firstLine="567"/>
      </w:pPr>
      <w:r w:rsidRPr="0060680F">
        <w:rPr>
          <w:rStyle w:val="FootnoteReference"/>
        </w:rPr>
        <w:footnoteRef/>
      </w:r>
      <w:r w:rsidRPr="0060680F">
        <w:t xml:space="preserve"> Nội dung đề nghị bổ sung</w:t>
      </w:r>
      <w:r>
        <w:t xml:space="preserve"> để phù hợp </w:t>
      </w:r>
      <w:r w:rsidRPr="00F70D6C">
        <w:t>với khoản 2 Điều 58 Luật ban hành văn bản quy phạm pháp luật: “2. Văn bản quy phạm pháp luật được áp dụng đối với hành vi, sự kiện xảy ra tại thời điểm mà văn bản đó đang có hiệu lực”. Do đó, nếu các bản án, quyết định của Tòa án có trước ngày Luật Đất đai 2024 có hiệu lực thi hành thì không áp dụng điều kiện tách thửa đất, hợp thửa đất tại Luật Đất đai 2024 do các bản án này đã có trước ngày Luật này có hiệu lực thi hành</w:t>
      </w:r>
    </w:p>
  </w:footnote>
  <w:footnote w:id="50">
    <w:p w14:paraId="6B51E9F0" w14:textId="77777777" w:rsidR="00EE2A33" w:rsidRDefault="00EE2A33" w:rsidP="003141DD">
      <w:pPr>
        <w:pStyle w:val="FootnoteText"/>
        <w:spacing w:before="0" w:line="240" w:lineRule="auto"/>
        <w:ind w:firstLine="567"/>
      </w:pPr>
      <w:r w:rsidRPr="0060680F">
        <w:rPr>
          <w:rStyle w:val="FootnoteReference"/>
        </w:rPr>
        <w:footnoteRef/>
      </w:r>
      <w:r w:rsidRPr="0060680F">
        <w:t xml:space="preserve"> Nội dung đề nghị bổ sung</w:t>
      </w:r>
      <w:r>
        <w:t xml:space="preserve"> để phù hợp </w:t>
      </w:r>
      <w:r w:rsidRPr="00F70D6C">
        <w:t>với khoản 2 Điều 58 Luật ban hành văn bản quy phạm pháp luật: “2. Văn bản quy phạm pháp luật được áp dụng đối với hành vi, sự kiện xảy ra tại thời điểm mà văn bản đó đang có hiệu lực”. Do đó, nếu các bản án, quyết định của Tòa án có trước ngày Luật Đất đai 2024 có hiệu lực thi hành thì không áp dụng điều kiện tách thửa đất, hợp thửa đất tại Luật Đất đai 2024 do các bản án này đã có trước ngày Luật này có hiệu lực thi hành</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96E2C" w14:textId="77777777" w:rsidR="00EE2A33" w:rsidRDefault="00EE2A33">
    <w:pPr>
      <w:spacing w:line="1"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472937"/>
      <w:docPartObj>
        <w:docPartGallery w:val="Page Numbers (Top of Page)"/>
        <w:docPartUnique/>
      </w:docPartObj>
    </w:sdtPr>
    <w:sdtEndPr>
      <w:rPr>
        <w:noProof/>
      </w:rPr>
    </w:sdtEndPr>
    <w:sdtContent>
      <w:p w14:paraId="6773BE5A" w14:textId="5BAA10B3" w:rsidR="00EE2A33" w:rsidRDefault="00EE2A33" w:rsidP="00EE2A33">
        <w:pPr>
          <w:pStyle w:val="Header"/>
          <w:jc w:val="center"/>
        </w:pPr>
        <w:r w:rsidRPr="00FA0078">
          <w:rPr>
            <w:rFonts w:cs="Times New Roman"/>
          </w:rPr>
          <w:fldChar w:fldCharType="begin"/>
        </w:r>
        <w:r w:rsidRPr="00FA0078">
          <w:rPr>
            <w:rFonts w:cs="Times New Roman"/>
          </w:rPr>
          <w:instrText xml:space="preserve"> PAGE   \* MERGEFORMAT </w:instrText>
        </w:r>
        <w:r w:rsidRPr="00FA0078">
          <w:rPr>
            <w:rFonts w:cs="Times New Roman"/>
          </w:rPr>
          <w:fldChar w:fldCharType="separate"/>
        </w:r>
        <w:r w:rsidR="00712D31">
          <w:rPr>
            <w:rFonts w:cs="Times New Roman"/>
            <w:noProof/>
          </w:rPr>
          <w:t>23</w:t>
        </w:r>
        <w:r w:rsidRPr="00FA0078">
          <w:rPr>
            <w:rFonts w:cs="Times New Roman"/>
            <w:noProof/>
          </w:rPr>
          <w:fldChar w:fldCharType="end"/>
        </w:r>
      </w:p>
    </w:sdtContent>
  </w:sdt>
  <w:p w14:paraId="5E5A800C" w14:textId="77777777" w:rsidR="00EE2A33" w:rsidRDefault="00EE2A3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047540"/>
    <w:multiLevelType w:val="hybridMultilevel"/>
    <w:tmpl w:val="77D257C0"/>
    <w:lvl w:ilvl="0" w:tplc="B3BE1E9C">
      <w:start w:val="1"/>
      <w:numFmt w:val="decimal"/>
      <w:suff w:val="space"/>
      <w:lvlText w:val="Điều %1."/>
      <w:lvlJc w:val="left"/>
      <w:pPr>
        <w:ind w:left="0" w:firstLine="720"/>
      </w:pPr>
      <w:rPr>
        <w:rFonts w:hint="default"/>
        <w:b/>
        <w:bCs/>
        <w:i w:val="0"/>
        <w:iCs w:val="0"/>
        <w:strike w:val="0"/>
        <w:color w:val="auto"/>
      </w:rPr>
    </w:lvl>
    <w:lvl w:ilvl="1" w:tplc="042A0019">
      <w:start w:val="1"/>
      <w:numFmt w:val="lowerLetter"/>
      <w:lvlText w:val="%2."/>
      <w:lvlJc w:val="left"/>
      <w:pPr>
        <w:ind w:left="-261" w:hanging="360"/>
      </w:pPr>
    </w:lvl>
    <w:lvl w:ilvl="2" w:tplc="CA5A7DD8">
      <w:start w:val="1"/>
      <w:numFmt w:val="decimal"/>
      <w:suff w:val="space"/>
      <w:lvlText w:val="%3."/>
      <w:lvlJc w:val="left"/>
      <w:pPr>
        <w:ind w:left="-1701" w:firstLine="720"/>
      </w:pPr>
      <w:rPr>
        <w:rFonts w:hint="default"/>
      </w:rPr>
    </w:lvl>
    <w:lvl w:ilvl="3" w:tplc="042A000F">
      <w:start w:val="1"/>
      <w:numFmt w:val="decimal"/>
      <w:lvlText w:val="%4."/>
      <w:lvlJc w:val="left"/>
      <w:pPr>
        <w:ind w:left="1179" w:hanging="360"/>
      </w:pPr>
    </w:lvl>
    <w:lvl w:ilvl="4" w:tplc="042A0019" w:tentative="1">
      <w:start w:val="1"/>
      <w:numFmt w:val="lowerLetter"/>
      <w:lvlText w:val="%5."/>
      <w:lvlJc w:val="left"/>
      <w:pPr>
        <w:ind w:left="1899" w:hanging="360"/>
      </w:pPr>
    </w:lvl>
    <w:lvl w:ilvl="5" w:tplc="042A001B" w:tentative="1">
      <w:start w:val="1"/>
      <w:numFmt w:val="lowerRoman"/>
      <w:lvlText w:val="%6."/>
      <w:lvlJc w:val="right"/>
      <w:pPr>
        <w:ind w:left="2619" w:hanging="180"/>
      </w:pPr>
    </w:lvl>
    <w:lvl w:ilvl="6" w:tplc="042A000F" w:tentative="1">
      <w:start w:val="1"/>
      <w:numFmt w:val="decimal"/>
      <w:lvlText w:val="%7."/>
      <w:lvlJc w:val="left"/>
      <w:pPr>
        <w:ind w:left="3339" w:hanging="360"/>
      </w:pPr>
    </w:lvl>
    <w:lvl w:ilvl="7" w:tplc="042A0019" w:tentative="1">
      <w:start w:val="1"/>
      <w:numFmt w:val="lowerLetter"/>
      <w:lvlText w:val="%8."/>
      <w:lvlJc w:val="left"/>
      <w:pPr>
        <w:ind w:left="4059" w:hanging="360"/>
      </w:pPr>
    </w:lvl>
    <w:lvl w:ilvl="8" w:tplc="042A001B" w:tentative="1">
      <w:start w:val="1"/>
      <w:numFmt w:val="lowerRoman"/>
      <w:lvlText w:val="%9."/>
      <w:lvlJc w:val="right"/>
      <w:pPr>
        <w:ind w:left="4779" w:hanging="180"/>
      </w:pPr>
    </w:lvl>
  </w:abstractNum>
  <w:abstractNum w:abstractNumId="1" w15:restartNumberingAfterBreak="0">
    <w:nsid w:val="3D9F2D2E"/>
    <w:multiLevelType w:val="hybridMultilevel"/>
    <w:tmpl w:val="55F03604"/>
    <w:lvl w:ilvl="0" w:tplc="21227B74">
      <w:start w:val="1"/>
      <w:numFmt w:val="decimal"/>
      <w:suff w:val="space"/>
      <w:lvlText w:val="Điều %1."/>
      <w:lvlJc w:val="left"/>
      <w:pPr>
        <w:ind w:left="-294" w:firstLine="720"/>
      </w:pPr>
      <w:rPr>
        <w:rFonts w:hint="default"/>
        <w:b/>
        <w:bCs/>
        <w:i w:val="0"/>
        <w:iCs w:val="0"/>
        <w:strike w:val="0"/>
        <w:color w:val="auto"/>
      </w:rPr>
    </w:lvl>
    <w:lvl w:ilvl="1" w:tplc="04090019">
      <w:start w:val="1"/>
      <w:numFmt w:val="lowerLetter"/>
      <w:lvlText w:val="%2."/>
      <w:lvlJc w:val="left"/>
      <w:pPr>
        <w:ind w:left="1735" w:hanging="360"/>
      </w:pPr>
    </w:lvl>
    <w:lvl w:ilvl="2" w:tplc="0409001B" w:tentative="1">
      <w:start w:val="1"/>
      <w:numFmt w:val="lowerRoman"/>
      <w:lvlText w:val="%3."/>
      <w:lvlJc w:val="right"/>
      <w:pPr>
        <w:ind w:left="2455" w:hanging="180"/>
      </w:pPr>
    </w:lvl>
    <w:lvl w:ilvl="3" w:tplc="0409000F" w:tentative="1">
      <w:start w:val="1"/>
      <w:numFmt w:val="decimal"/>
      <w:lvlText w:val="%4."/>
      <w:lvlJc w:val="left"/>
      <w:pPr>
        <w:ind w:left="3175" w:hanging="360"/>
      </w:pPr>
    </w:lvl>
    <w:lvl w:ilvl="4" w:tplc="04090019" w:tentative="1">
      <w:start w:val="1"/>
      <w:numFmt w:val="lowerLetter"/>
      <w:lvlText w:val="%5."/>
      <w:lvlJc w:val="left"/>
      <w:pPr>
        <w:ind w:left="3895" w:hanging="360"/>
      </w:pPr>
    </w:lvl>
    <w:lvl w:ilvl="5" w:tplc="0409001B" w:tentative="1">
      <w:start w:val="1"/>
      <w:numFmt w:val="lowerRoman"/>
      <w:lvlText w:val="%6."/>
      <w:lvlJc w:val="right"/>
      <w:pPr>
        <w:ind w:left="4615" w:hanging="180"/>
      </w:pPr>
    </w:lvl>
    <w:lvl w:ilvl="6" w:tplc="0409000F" w:tentative="1">
      <w:start w:val="1"/>
      <w:numFmt w:val="decimal"/>
      <w:lvlText w:val="%7."/>
      <w:lvlJc w:val="left"/>
      <w:pPr>
        <w:ind w:left="5335" w:hanging="360"/>
      </w:pPr>
    </w:lvl>
    <w:lvl w:ilvl="7" w:tplc="04090019" w:tentative="1">
      <w:start w:val="1"/>
      <w:numFmt w:val="lowerLetter"/>
      <w:lvlText w:val="%8."/>
      <w:lvlJc w:val="left"/>
      <w:pPr>
        <w:ind w:left="6055" w:hanging="360"/>
      </w:pPr>
    </w:lvl>
    <w:lvl w:ilvl="8" w:tplc="0409001B" w:tentative="1">
      <w:start w:val="1"/>
      <w:numFmt w:val="lowerRoman"/>
      <w:lvlText w:val="%9."/>
      <w:lvlJc w:val="right"/>
      <w:pPr>
        <w:ind w:left="6775" w:hanging="180"/>
      </w:pPr>
    </w:lvl>
  </w:abstractNum>
  <w:abstractNum w:abstractNumId="2" w15:restartNumberingAfterBreak="0">
    <w:nsid w:val="48245D05"/>
    <w:multiLevelType w:val="hybridMultilevel"/>
    <w:tmpl w:val="5E902D3E"/>
    <w:lvl w:ilvl="0" w:tplc="7422D8B6">
      <w:start w:val="3"/>
      <w:numFmt w:val="bullet"/>
      <w:lvlText w:val="-"/>
      <w:lvlJc w:val="left"/>
      <w:pPr>
        <w:ind w:left="1080" w:hanging="360"/>
      </w:pPr>
      <w:rPr>
        <w:rFonts w:ascii="Times New Roman" w:eastAsia="Times New Roman" w:hAnsi="Times New Roman" w:cs="Times New Roman"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5E25706B"/>
    <w:multiLevelType w:val="hybridMultilevel"/>
    <w:tmpl w:val="1B04CF54"/>
    <w:lvl w:ilvl="0" w:tplc="59101ED4">
      <w:start w:val="1"/>
      <w:numFmt w:val="lowerLetter"/>
      <w:lvlText w:val="%1)"/>
      <w:lvlJc w:val="left"/>
      <w:pPr>
        <w:ind w:left="1062" w:hanging="360"/>
      </w:pPr>
      <w:rPr>
        <w:rFonts w:hint="default"/>
      </w:rPr>
    </w:lvl>
    <w:lvl w:ilvl="1" w:tplc="04090019" w:tentative="1">
      <w:start w:val="1"/>
      <w:numFmt w:val="lowerLetter"/>
      <w:lvlText w:val="%2."/>
      <w:lvlJc w:val="left"/>
      <w:pPr>
        <w:ind w:left="1782" w:hanging="360"/>
      </w:pPr>
    </w:lvl>
    <w:lvl w:ilvl="2" w:tplc="0409001B" w:tentative="1">
      <w:start w:val="1"/>
      <w:numFmt w:val="lowerRoman"/>
      <w:lvlText w:val="%3."/>
      <w:lvlJc w:val="right"/>
      <w:pPr>
        <w:ind w:left="2502" w:hanging="180"/>
      </w:pPr>
    </w:lvl>
    <w:lvl w:ilvl="3" w:tplc="0409000F" w:tentative="1">
      <w:start w:val="1"/>
      <w:numFmt w:val="decimal"/>
      <w:lvlText w:val="%4."/>
      <w:lvlJc w:val="left"/>
      <w:pPr>
        <w:ind w:left="3222" w:hanging="360"/>
      </w:pPr>
    </w:lvl>
    <w:lvl w:ilvl="4" w:tplc="04090019" w:tentative="1">
      <w:start w:val="1"/>
      <w:numFmt w:val="lowerLetter"/>
      <w:lvlText w:val="%5."/>
      <w:lvlJc w:val="left"/>
      <w:pPr>
        <w:ind w:left="3942" w:hanging="360"/>
      </w:pPr>
    </w:lvl>
    <w:lvl w:ilvl="5" w:tplc="0409001B" w:tentative="1">
      <w:start w:val="1"/>
      <w:numFmt w:val="lowerRoman"/>
      <w:lvlText w:val="%6."/>
      <w:lvlJc w:val="right"/>
      <w:pPr>
        <w:ind w:left="4662" w:hanging="180"/>
      </w:pPr>
    </w:lvl>
    <w:lvl w:ilvl="6" w:tplc="0409000F" w:tentative="1">
      <w:start w:val="1"/>
      <w:numFmt w:val="decimal"/>
      <w:lvlText w:val="%7."/>
      <w:lvlJc w:val="left"/>
      <w:pPr>
        <w:ind w:left="5382" w:hanging="360"/>
      </w:pPr>
    </w:lvl>
    <w:lvl w:ilvl="7" w:tplc="04090019" w:tentative="1">
      <w:start w:val="1"/>
      <w:numFmt w:val="lowerLetter"/>
      <w:lvlText w:val="%8."/>
      <w:lvlJc w:val="left"/>
      <w:pPr>
        <w:ind w:left="6102" w:hanging="360"/>
      </w:pPr>
    </w:lvl>
    <w:lvl w:ilvl="8" w:tplc="0409001B" w:tentative="1">
      <w:start w:val="1"/>
      <w:numFmt w:val="lowerRoman"/>
      <w:lvlText w:val="%9."/>
      <w:lvlJc w:val="right"/>
      <w:pPr>
        <w:ind w:left="6822" w:hanging="180"/>
      </w:pPr>
    </w:lvl>
  </w:abstractNum>
  <w:abstractNum w:abstractNumId="4" w15:restartNumberingAfterBreak="0">
    <w:nsid w:val="6583133E"/>
    <w:multiLevelType w:val="hybridMultilevel"/>
    <w:tmpl w:val="81C630F6"/>
    <w:lvl w:ilvl="0" w:tplc="1E1EE7A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15:restartNumberingAfterBreak="0">
    <w:nsid w:val="7B0B2179"/>
    <w:multiLevelType w:val="hybridMultilevel"/>
    <w:tmpl w:val="ABCE97D4"/>
    <w:lvl w:ilvl="0" w:tplc="0409000F">
      <w:start w:val="1"/>
      <w:numFmt w:val="decimal"/>
      <w:lvlText w:val="%1."/>
      <w:lvlJc w:val="left"/>
      <w:pPr>
        <w:ind w:left="1495" w:hanging="360"/>
      </w:pPr>
    </w:lvl>
    <w:lvl w:ilvl="1" w:tplc="04090019" w:tentative="1">
      <w:start w:val="1"/>
      <w:numFmt w:val="lowerLetter"/>
      <w:lvlText w:val="%2."/>
      <w:lvlJc w:val="left"/>
      <w:pPr>
        <w:ind w:left="2234" w:hanging="360"/>
      </w:pPr>
    </w:lvl>
    <w:lvl w:ilvl="2" w:tplc="0409001B" w:tentative="1">
      <w:start w:val="1"/>
      <w:numFmt w:val="lowerRoman"/>
      <w:lvlText w:val="%3."/>
      <w:lvlJc w:val="right"/>
      <w:pPr>
        <w:ind w:left="2954" w:hanging="180"/>
      </w:pPr>
    </w:lvl>
    <w:lvl w:ilvl="3" w:tplc="0409000F" w:tentative="1">
      <w:start w:val="1"/>
      <w:numFmt w:val="decimal"/>
      <w:lvlText w:val="%4."/>
      <w:lvlJc w:val="left"/>
      <w:pPr>
        <w:ind w:left="3674" w:hanging="360"/>
      </w:pPr>
    </w:lvl>
    <w:lvl w:ilvl="4" w:tplc="04090019" w:tentative="1">
      <w:start w:val="1"/>
      <w:numFmt w:val="lowerLetter"/>
      <w:lvlText w:val="%5."/>
      <w:lvlJc w:val="left"/>
      <w:pPr>
        <w:ind w:left="4394" w:hanging="360"/>
      </w:pPr>
    </w:lvl>
    <w:lvl w:ilvl="5" w:tplc="0409001B" w:tentative="1">
      <w:start w:val="1"/>
      <w:numFmt w:val="lowerRoman"/>
      <w:lvlText w:val="%6."/>
      <w:lvlJc w:val="right"/>
      <w:pPr>
        <w:ind w:left="5114" w:hanging="180"/>
      </w:pPr>
    </w:lvl>
    <w:lvl w:ilvl="6" w:tplc="0409000F" w:tentative="1">
      <w:start w:val="1"/>
      <w:numFmt w:val="decimal"/>
      <w:lvlText w:val="%7."/>
      <w:lvlJc w:val="left"/>
      <w:pPr>
        <w:ind w:left="5834" w:hanging="360"/>
      </w:pPr>
    </w:lvl>
    <w:lvl w:ilvl="7" w:tplc="04090019" w:tentative="1">
      <w:start w:val="1"/>
      <w:numFmt w:val="lowerLetter"/>
      <w:lvlText w:val="%8."/>
      <w:lvlJc w:val="left"/>
      <w:pPr>
        <w:ind w:left="6554" w:hanging="360"/>
      </w:pPr>
    </w:lvl>
    <w:lvl w:ilvl="8" w:tplc="0409001B" w:tentative="1">
      <w:start w:val="1"/>
      <w:numFmt w:val="lowerRoman"/>
      <w:lvlText w:val="%9."/>
      <w:lvlJc w:val="right"/>
      <w:pPr>
        <w:ind w:left="7274" w:hanging="180"/>
      </w:pPr>
    </w:lvl>
  </w:abstractNum>
  <w:num w:numId="1">
    <w:abstractNumId w:val="5"/>
  </w:num>
  <w:num w:numId="2">
    <w:abstractNumId w:val="3"/>
  </w:num>
  <w:num w:numId="3">
    <w:abstractNumId w:val="4"/>
  </w:num>
  <w:num w:numId="4">
    <w:abstractNumId w:val="0"/>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saveSubset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285D"/>
    <w:rsid w:val="00016C82"/>
    <w:rsid w:val="00082BA9"/>
    <w:rsid w:val="00087C97"/>
    <w:rsid w:val="00094D71"/>
    <w:rsid w:val="000970BC"/>
    <w:rsid w:val="000B6B9C"/>
    <w:rsid w:val="000C32F4"/>
    <w:rsid w:val="000E00F6"/>
    <w:rsid w:val="000F1263"/>
    <w:rsid w:val="001043A6"/>
    <w:rsid w:val="0013179D"/>
    <w:rsid w:val="001617F2"/>
    <w:rsid w:val="00194295"/>
    <w:rsid w:val="001970F8"/>
    <w:rsid w:val="002171A6"/>
    <w:rsid w:val="00231D49"/>
    <w:rsid w:val="00277788"/>
    <w:rsid w:val="002E72F3"/>
    <w:rsid w:val="002F3F18"/>
    <w:rsid w:val="003141DD"/>
    <w:rsid w:val="00326EBB"/>
    <w:rsid w:val="00345BD5"/>
    <w:rsid w:val="00357FB5"/>
    <w:rsid w:val="0036769B"/>
    <w:rsid w:val="00385D85"/>
    <w:rsid w:val="003C1409"/>
    <w:rsid w:val="003E48FF"/>
    <w:rsid w:val="00403160"/>
    <w:rsid w:val="0043771A"/>
    <w:rsid w:val="004E1A24"/>
    <w:rsid w:val="0051345A"/>
    <w:rsid w:val="0052607B"/>
    <w:rsid w:val="005619BC"/>
    <w:rsid w:val="00597DAC"/>
    <w:rsid w:val="005F34E0"/>
    <w:rsid w:val="005F471E"/>
    <w:rsid w:val="005F5368"/>
    <w:rsid w:val="006071A4"/>
    <w:rsid w:val="0063285D"/>
    <w:rsid w:val="00664FDA"/>
    <w:rsid w:val="00692371"/>
    <w:rsid w:val="006B707C"/>
    <w:rsid w:val="006C1D7E"/>
    <w:rsid w:val="006F0760"/>
    <w:rsid w:val="00712D31"/>
    <w:rsid w:val="00730FA9"/>
    <w:rsid w:val="00765C39"/>
    <w:rsid w:val="007850B6"/>
    <w:rsid w:val="0078588A"/>
    <w:rsid w:val="007E62BB"/>
    <w:rsid w:val="007F6258"/>
    <w:rsid w:val="008227AA"/>
    <w:rsid w:val="00841C49"/>
    <w:rsid w:val="008856EE"/>
    <w:rsid w:val="00894634"/>
    <w:rsid w:val="008E148F"/>
    <w:rsid w:val="008E36D8"/>
    <w:rsid w:val="00925AC1"/>
    <w:rsid w:val="009413EA"/>
    <w:rsid w:val="00947F45"/>
    <w:rsid w:val="00967975"/>
    <w:rsid w:val="009708DD"/>
    <w:rsid w:val="00986C8A"/>
    <w:rsid w:val="00994972"/>
    <w:rsid w:val="009D616E"/>
    <w:rsid w:val="009D72CF"/>
    <w:rsid w:val="009E529A"/>
    <w:rsid w:val="00A266F6"/>
    <w:rsid w:val="00A4393B"/>
    <w:rsid w:val="00A7450D"/>
    <w:rsid w:val="00A75873"/>
    <w:rsid w:val="00AC75EA"/>
    <w:rsid w:val="00AF5F31"/>
    <w:rsid w:val="00B31974"/>
    <w:rsid w:val="00B708BA"/>
    <w:rsid w:val="00B76FC7"/>
    <w:rsid w:val="00B804CD"/>
    <w:rsid w:val="00B97C2D"/>
    <w:rsid w:val="00BA77BB"/>
    <w:rsid w:val="00BD1259"/>
    <w:rsid w:val="00BE4F2B"/>
    <w:rsid w:val="00C30DB3"/>
    <w:rsid w:val="00C34090"/>
    <w:rsid w:val="00C3591F"/>
    <w:rsid w:val="00C8615A"/>
    <w:rsid w:val="00C87B22"/>
    <w:rsid w:val="00CA5628"/>
    <w:rsid w:val="00D0728B"/>
    <w:rsid w:val="00D15CDA"/>
    <w:rsid w:val="00D624E2"/>
    <w:rsid w:val="00DC1B17"/>
    <w:rsid w:val="00E3264C"/>
    <w:rsid w:val="00EB41E0"/>
    <w:rsid w:val="00EE2A33"/>
    <w:rsid w:val="00EE535C"/>
    <w:rsid w:val="00F06CB2"/>
    <w:rsid w:val="00F07BC3"/>
    <w:rsid w:val="00F24DF1"/>
    <w:rsid w:val="00F75644"/>
    <w:rsid w:val="00F76DD6"/>
    <w:rsid w:val="00F867F7"/>
    <w:rsid w:val="00FC4A76"/>
    <w:rsid w:val="00FE5B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478ED0"/>
  <w15:chartTrackingRefBased/>
  <w15:docId w15:val="{4CB6A300-EA36-4D8E-B3B9-88877FE3C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285D"/>
    <w:pPr>
      <w:widowControl w:val="0"/>
      <w:spacing w:before="120" w:after="0" w:line="360" w:lineRule="exact"/>
      <w:ind w:firstLine="720"/>
    </w:pPr>
    <w:rPr>
      <w:rFonts w:eastAsia="Times New Roman" w:cs="Courier New"/>
      <w:color w:val="000000"/>
      <w:szCs w:val="24"/>
      <w:lang w:val="vi-VN" w:eastAsia="vi-VN"/>
    </w:rPr>
  </w:style>
  <w:style w:type="paragraph" w:styleId="Heading1">
    <w:name w:val="heading 1"/>
    <w:basedOn w:val="Normal"/>
    <w:next w:val="Normal"/>
    <w:link w:val="Heading1Char"/>
    <w:uiPriority w:val="9"/>
    <w:qFormat/>
    <w:rsid w:val="0063285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3285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3285D"/>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63285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285D"/>
    <w:rPr>
      <w:rFonts w:asciiTheme="majorHAnsi" w:eastAsiaTheme="majorEastAsia" w:hAnsiTheme="majorHAnsi" w:cstheme="majorBidi"/>
      <w:color w:val="2F5496" w:themeColor="accent1" w:themeShade="BF"/>
      <w:sz w:val="32"/>
      <w:szCs w:val="32"/>
      <w:lang w:val="vi-VN" w:eastAsia="vi-VN"/>
    </w:rPr>
  </w:style>
  <w:style w:type="character" w:customStyle="1" w:styleId="Heading2Char">
    <w:name w:val="Heading 2 Char"/>
    <w:basedOn w:val="DefaultParagraphFont"/>
    <w:link w:val="Heading2"/>
    <w:uiPriority w:val="9"/>
    <w:rsid w:val="0063285D"/>
    <w:rPr>
      <w:rFonts w:asciiTheme="majorHAnsi" w:eastAsiaTheme="majorEastAsia" w:hAnsiTheme="majorHAnsi" w:cstheme="majorBidi"/>
      <w:color w:val="2F5496" w:themeColor="accent1" w:themeShade="BF"/>
      <w:sz w:val="26"/>
      <w:szCs w:val="26"/>
      <w:lang w:val="vi-VN" w:eastAsia="vi-VN"/>
    </w:rPr>
  </w:style>
  <w:style w:type="character" w:customStyle="1" w:styleId="Heading3Char">
    <w:name w:val="Heading 3 Char"/>
    <w:basedOn w:val="DefaultParagraphFont"/>
    <w:link w:val="Heading3"/>
    <w:uiPriority w:val="9"/>
    <w:rsid w:val="0063285D"/>
    <w:rPr>
      <w:rFonts w:asciiTheme="majorHAnsi" w:eastAsiaTheme="majorEastAsia" w:hAnsiTheme="majorHAnsi" w:cstheme="majorBidi"/>
      <w:color w:val="1F3763" w:themeColor="accent1" w:themeShade="7F"/>
      <w:szCs w:val="24"/>
      <w:lang w:val="vi-VN" w:eastAsia="vi-VN"/>
    </w:rPr>
  </w:style>
  <w:style w:type="character" w:customStyle="1" w:styleId="Heading4Char">
    <w:name w:val="Heading 4 Char"/>
    <w:basedOn w:val="DefaultParagraphFont"/>
    <w:link w:val="Heading4"/>
    <w:uiPriority w:val="9"/>
    <w:semiHidden/>
    <w:rsid w:val="0063285D"/>
    <w:rPr>
      <w:rFonts w:asciiTheme="majorHAnsi" w:eastAsiaTheme="majorEastAsia" w:hAnsiTheme="majorHAnsi" w:cstheme="majorBidi"/>
      <w:i/>
      <w:iCs/>
      <w:color w:val="2F5496" w:themeColor="accent1" w:themeShade="BF"/>
      <w:szCs w:val="24"/>
      <w:lang w:val="vi-VN" w:eastAsia="vi-VN"/>
    </w:rPr>
  </w:style>
  <w:style w:type="table" w:styleId="TableGrid">
    <w:name w:val="Table Grid"/>
    <w:basedOn w:val="TableNormal"/>
    <w:uiPriority w:val="39"/>
    <w:rsid w:val="0063285D"/>
    <w:pPr>
      <w:spacing w:after="0" w:line="240" w:lineRule="auto"/>
    </w:pPr>
    <w:rPr>
      <w:rFonts w:ascii="Courier New" w:eastAsia="Times New Roman" w:hAnsi="Courier New" w:cs="Courier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3285D"/>
    <w:pPr>
      <w:tabs>
        <w:tab w:val="center" w:pos="4680"/>
        <w:tab w:val="right" w:pos="9360"/>
      </w:tabs>
    </w:pPr>
  </w:style>
  <w:style w:type="character" w:customStyle="1" w:styleId="HeaderChar">
    <w:name w:val="Header Char"/>
    <w:basedOn w:val="DefaultParagraphFont"/>
    <w:link w:val="Header"/>
    <w:uiPriority w:val="99"/>
    <w:rsid w:val="0063285D"/>
    <w:rPr>
      <w:rFonts w:eastAsia="Times New Roman" w:cs="Courier New"/>
      <w:color w:val="000000"/>
      <w:szCs w:val="24"/>
      <w:lang w:val="vi-VN" w:eastAsia="vi-VN"/>
    </w:rPr>
  </w:style>
  <w:style w:type="paragraph" w:styleId="Footer">
    <w:name w:val="footer"/>
    <w:basedOn w:val="Normal"/>
    <w:link w:val="FooterChar"/>
    <w:uiPriority w:val="99"/>
    <w:unhideWhenUsed/>
    <w:rsid w:val="0063285D"/>
    <w:pPr>
      <w:tabs>
        <w:tab w:val="center" w:pos="4680"/>
        <w:tab w:val="right" w:pos="9360"/>
      </w:tabs>
    </w:pPr>
  </w:style>
  <w:style w:type="character" w:customStyle="1" w:styleId="FooterChar">
    <w:name w:val="Footer Char"/>
    <w:basedOn w:val="DefaultParagraphFont"/>
    <w:link w:val="Footer"/>
    <w:uiPriority w:val="99"/>
    <w:rsid w:val="0063285D"/>
    <w:rPr>
      <w:rFonts w:eastAsia="Times New Roman" w:cs="Courier New"/>
      <w:color w:val="000000"/>
      <w:szCs w:val="24"/>
      <w:lang w:val="vi-VN" w:eastAsia="vi-VN"/>
    </w:rPr>
  </w:style>
  <w:style w:type="paragraph" w:styleId="NormalWeb">
    <w:name w:val="Normal (Web)"/>
    <w:aliases w:val="Обычный (веб)1,Обычный (веб) Знак,Обычный (веб) Знак1,Обычный (веб) Знак Знак,표준 (웹),Char Char5,webb,Char Char Char Char Char Char Char Char Char Char Char Char Char Char Char,Char Char Cha,Normal (Web) Char1"/>
    <w:basedOn w:val="Normal"/>
    <w:link w:val="NormalWebChar"/>
    <w:uiPriority w:val="99"/>
    <w:unhideWhenUsed/>
    <w:qFormat/>
    <w:rsid w:val="0063285D"/>
    <w:pPr>
      <w:widowControl/>
      <w:spacing w:before="100" w:beforeAutospacing="1" w:after="100" w:afterAutospacing="1"/>
    </w:pPr>
    <w:rPr>
      <w:rFonts w:cs="Times New Roman"/>
      <w:color w:val="auto"/>
      <w:lang w:val="en-US" w:eastAsia="en-US"/>
    </w:rPr>
  </w:style>
  <w:style w:type="paragraph" w:styleId="ListParagraph">
    <w:name w:val="List Paragraph"/>
    <w:basedOn w:val="Normal"/>
    <w:uiPriority w:val="34"/>
    <w:qFormat/>
    <w:rsid w:val="0063285D"/>
    <w:pPr>
      <w:ind w:left="720"/>
      <w:contextualSpacing/>
    </w:pPr>
  </w:style>
  <w:style w:type="paragraph" w:styleId="FootnoteText">
    <w:name w:val="footnote text"/>
    <w:aliases w:val="Footnote Text Char Char Char Char Char,Footnote Text Char Char Char Char Char Char Ch Char Char Char,Footnote Text Char Char Char Char Char Char Ch Char Char Char Char Char Char C,Footnote Text Char Char Char Char Char Char Ch Char,fn,ft,A"/>
    <w:basedOn w:val="Normal"/>
    <w:link w:val="FootnoteTextChar"/>
    <w:uiPriority w:val="99"/>
    <w:qFormat/>
    <w:rsid w:val="0063285D"/>
    <w:pPr>
      <w:widowControl/>
    </w:pPr>
    <w:rPr>
      <w:rFonts w:cs="Times New Roman"/>
      <w:color w:val="auto"/>
      <w:sz w:val="20"/>
      <w:szCs w:val="20"/>
      <w:lang w:val="en-US" w:eastAsia="en-US"/>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 Char Char C Char,fn Char,ft Char,A Char"/>
    <w:basedOn w:val="DefaultParagraphFont"/>
    <w:link w:val="FootnoteText"/>
    <w:uiPriority w:val="99"/>
    <w:qFormat/>
    <w:rsid w:val="0063285D"/>
    <w:rPr>
      <w:rFonts w:eastAsia="Times New Roman" w:cs="Times New Roman"/>
      <w:sz w:val="20"/>
      <w:szCs w:val="20"/>
    </w:rPr>
  </w:style>
  <w:style w:type="character" w:styleId="FootnoteReference">
    <w:name w:val="footnote reference"/>
    <w:aliases w:val="ftref,Footnote,Footnote text,fr,16 Point,Superscript 6 Point,BearingPoint,Footnote Text1,f,Ref,de nota al pie,Footnote + Arial,10 pt,Black,Footnote Text11,Superscript 6 Point + 11 pt,(NECG) Footnote Reference,Fußnotenzeichen DISS,E FN"/>
    <w:link w:val="RefChar"/>
    <w:uiPriority w:val="99"/>
    <w:qFormat/>
    <w:rsid w:val="0063285D"/>
    <w:rPr>
      <w:vertAlign w:val="superscript"/>
    </w:rPr>
  </w:style>
  <w:style w:type="paragraph" w:customStyle="1" w:styleId="RefChar">
    <w:name w:val="Ref Char"/>
    <w:aliases w:val="de nota al pie Char,Ref1 Char,BVI fnr Char Char Char Char Char Char Char,BVI fnr Car Car Char Char Char Char Char Char Char,BVI fnr Car Char Char Char Char Char Char Char,FNRefe,Footnote Char1 Char Char,Ref Char Char Char,ftref Char1 Char Char"/>
    <w:basedOn w:val="Normal"/>
    <w:link w:val="FootnoteReference"/>
    <w:uiPriority w:val="99"/>
    <w:qFormat/>
    <w:rsid w:val="0063285D"/>
    <w:pPr>
      <w:widowControl/>
      <w:spacing w:after="160" w:line="240" w:lineRule="exact"/>
    </w:pPr>
    <w:rPr>
      <w:rFonts w:eastAsiaTheme="minorHAnsi" w:cstheme="minorBidi"/>
      <w:color w:val="auto"/>
      <w:szCs w:val="22"/>
      <w:vertAlign w:val="superscript"/>
      <w:lang w:val="en-US" w:eastAsia="en-US"/>
    </w:rPr>
  </w:style>
  <w:style w:type="paragraph" w:customStyle="1" w:styleId="4GCharCharChar">
    <w:name w:val="4_G Char Char Char"/>
    <w:aliases w:val="Footnotes refss Char Char Char,ftref Char Char Char,BVI fnr Char Char Char,BVI fnr Car Car Char Char Char,BVI fnr Car Char Char Char,BVI fnr Car Car Car Car Char Char1 Char,BVI fnr Char Car Car Car Char Char Char"/>
    <w:basedOn w:val="Normal"/>
    <w:uiPriority w:val="99"/>
    <w:qFormat/>
    <w:rsid w:val="0063285D"/>
    <w:pPr>
      <w:widowControl/>
      <w:spacing w:before="100" w:line="240" w:lineRule="exact"/>
    </w:pPr>
    <w:rPr>
      <w:rFonts w:eastAsia="Calibri" w:cs="Times New Roman"/>
      <w:color w:val="auto"/>
      <w:sz w:val="20"/>
      <w:szCs w:val="20"/>
      <w:vertAlign w:val="superscript"/>
    </w:rPr>
  </w:style>
  <w:style w:type="paragraph" w:styleId="BodyText">
    <w:name w:val="Body Text"/>
    <w:aliases w:val=" Char Char Char Char Char, Char Char Char Char Char Char, Char Char Char Char Char Char Char Char Char Char, Char Char Char Char Char Char Char Char Char"/>
    <w:basedOn w:val="Normal"/>
    <w:link w:val="BodyTextChar"/>
    <w:rsid w:val="0063285D"/>
    <w:pPr>
      <w:widowControl/>
      <w:spacing w:after="120"/>
    </w:pPr>
    <w:rPr>
      <w:rFonts w:cs="Times New Roman"/>
      <w:color w:val="auto"/>
      <w:lang w:val="x-none" w:eastAsia="x-none"/>
    </w:rPr>
  </w:style>
  <w:style w:type="character" w:customStyle="1" w:styleId="BodyTextChar">
    <w:name w:val="Body Text Char"/>
    <w:aliases w:val=" Char Char Char Char Char Char1, Char Char Char Char Char Char Char, Char Char Char Char Char Char Char Char Char Char Char, Char Char Char Char Char Char Char Char Char Char1"/>
    <w:basedOn w:val="DefaultParagraphFont"/>
    <w:link w:val="BodyText"/>
    <w:rsid w:val="0063285D"/>
    <w:rPr>
      <w:rFonts w:eastAsia="Times New Roman" w:cs="Times New Roman"/>
      <w:szCs w:val="24"/>
      <w:lang w:val="x-none" w:eastAsia="x-none"/>
    </w:rPr>
  </w:style>
  <w:style w:type="character" w:customStyle="1" w:styleId="Vnbnnidung">
    <w:name w:val="Văn bản nội dung_"/>
    <w:link w:val="Vnbnnidung0"/>
    <w:rsid w:val="0063285D"/>
    <w:rPr>
      <w:szCs w:val="28"/>
      <w:shd w:val="clear" w:color="auto" w:fill="FFFFFF"/>
    </w:rPr>
  </w:style>
  <w:style w:type="paragraph" w:customStyle="1" w:styleId="Vnbnnidung0">
    <w:name w:val="Văn bản nội dung"/>
    <w:basedOn w:val="Normal"/>
    <w:link w:val="Vnbnnidung"/>
    <w:rsid w:val="0063285D"/>
    <w:pPr>
      <w:shd w:val="clear" w:color="auto" w:fill="FFFFFF"/>
      <w:spacing w:after="120" w:line="269" w:lineRule="auto"/>
      <w:ind w:firstLine="400"/>
      <w:jc w:val="both"/>
    </w:pPr>
    <w:rPr>
      <w:rFonts w:eastAsiaTheme="minorHAnsi" w:cstheme="minorBidi"/>
      <w:color w:val="auto"/>
      <w:szCs w:val="28"/>
      <w:lang w:val="en-US" w:eastAsia="en-US"/>
    </w:rPr>
  </w:style>
  <w:style w:type="character" w:customStyle="1" w:styleId="fontstyle01">
    <w:name w:val="fontstyle01"/>
    <w:basedOn w:val="DefaultParagraphFont"/>
    <w:rsid w:val="0063285D"/>
    <w:rPr>
      <w:rFonts w:ascii="Times New Roman" w:hAnsi="Times New Roman" w:cs="Times New Roman" w:hint="default"/>
      <w:b w:val="0"/>
      <w:bCs w:val="0"/>
      <w:i w:val="0"/>
      <w:iCs w:val="0"/>
      <w:color w:val="000000"/>
      <w:sz w:val="28"/>
      <w:szCs w:val="28"/>
    </w:rPr>
  </w:style>
  <w:style w:type="character" w:customStyle="1" w:styleId="fontstyle21">
    <w:name w:val="fontstyle21"/>
    <w:basedOn w:val="DefaultParagraphFont"/>
    <w:rsid w:val="0063285D"/>
    <w:rPr>
      <w:rFonts w:ascii="Times New Roman" w:hAnsi="Times New Roman" w:cs="Times New Roman" w:hint="default"/>
      <w:b w:val="0"/>
      <w:bCs w:val="0"/>
      <w:i/>
      <w:iCs/>
      <w:color w:val="000000"/>
      <w:sz w:val="28"/>
      <w:szCs w:val="28"/>
    </w:rPr>
  </w:style>
  <w:style w:type="character" w:customStyle="1" w:styleId="fontstyle31">
    <w:name w:val="fontstyle31"/>
    <w:basedOn w:val="DefaultParagraphFont"/>
    <w:rsid w:val="0063285D"/>
    <w:rPr>
      <w:rFonts w:ascii="Times New Roman" w:hAnsi="Times New Roman" w:cs="Times New Roman" w:hint="default"/>
      <w:b w:val="0"/>
      <w:bCs w:val="0"/>
      <w:i/>
      <w:iCs/>
      <w:color w:val="000000"/>
      <w:sz w:val="28"/>
      <w:szCs w:val="28"/>
    </w:rPr>
  </w:style>
  <w:style w:type="paragraph" w:customStyle="1" w:styleId="Normal1">
    <w:name w:val="Normal1"/>
    <w:rsid w:val="0063285D"/>
    <w:pPr>
      <w:spacing w:after="200" w:line="276" w:lineRule="auto"/>
    </w:pPr>
    <w:rPr>
      <w:rFonts w:ascii="Calibri" w:eastAsia="Calibri" w:hAnsi="Calibri" w:cs="Calibri"/>
      <w:sz w:val="22"/>
    </w:rPr>
  </w:style>
  <w:style w:type="paragraph" w:styleId="BalloonText">
    <w:name w:val="Balloon Text"/>
    <w:basedOn w:val="Normal"/>
    <w:link w:val="BalloonTextChar"/>
    <w:uiPriority w:val="99"/>
    <w:semiHidden/>
    <w:unhideWhenUsed/>
    <w:rsid w:val="0063285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285D"/>
    <w:rPr>
      <w:rFonts w:ascii="Segoe UI" w:eastAsia="Times New Roman" w:hAnsi="Segoe UI" w:cs="Segoe UI"/>
      <w:color w:val="000000"/>
      <w:sz w:val="18"/>
      <w:szCs w:val="18"/>
      <w:lang w:val="vi-VN" w:eastAsia="vi-VN"/>
    </w:rPr>
  </w:style>
  <w:style w:type="paragraph" w:styleId="Revision">
    <w:name w:val="Revision"/>
    <w:hidden/>
    <w:uiPriority w:val="99"/>
    <w:semiHidden/>
    <w:rsid w:val="0063285D"/>
    <w:pPr>
      <w:spacing w:after="0" w:line="240" w:lineRule="auto"/>
    </w:pPr>
    <w:rPr>
      <w:rFonts w:ascii="Courier New" w:eastAsia="Times New Roman" w:hAnsi="Courier New" w:cs="Courier New"/>
      <w:color w:val="000000"/>
      <w:sz w:val="24"/>
      <w:szCs w:val="24"/>
      <w:lang w:val="vi-VN" w:eastAsia="vi-VN"/>
    </w:rPr>
  </w:style>
  <w:style w:type="character" w:customStyle="1" w:styleId="NormalWebChar">
    <w:name w:val="Normal (Web) Char"/>
    <w:aliases w:val="Обычный (веб)1 Char,Обычный (веб) Знак Char,Обычный (веб) Знак1 Char,Обычный (веб) Знак Знак Char,표준 (웹) Char,Char Char5 Char,webb Char,Char Char Char Char Char Char Char Char Char Char Char Char Char Char Char Char,Char Char Cha Char"/>
    <w:link w:val="NormalWeb"/>
    <w:uiPriority w:val="99"/>
    <w:locked/>
    <w:rsid w:val="0063285D"/>
    <w:rPr>
      <w:rFonts w:eastAsia="Times New Roman" w:cs="Times New Roman"/>
      <w:szCs w:val="24"/>
    </w:rPr>
  </w:style>
  <w:style w:type="character" w:styleId="CommentReference">
    <w:name w:val="annotation reference"/>
    <w:uiPriority w:val="99"/>
    <w:rsid w:val="0063285D"/>
    <w:rPr>
      <w:sz w:val="16"/>
      <w:szCs w:val="16"/>
    </w:rPr>
  </w:style>
  <w:style w:type="paragraph" w:styleId="CommentText">
    <w:name w:val="annotation text"/>
    <w:basedOn w:val="Normal"/>
    <w:link w:val="CommentTextChar"/>
    <w:uiPriority w:val="99"/>
    <w:rsid w:val="0063285D"/>
    <w:pPr>
      <w:widowControl/>
      <w:spacing w:before="0" w:line="240" w:lineRule="auto"/>
      <w:ind w:firstLine="0"/>
    </w:pPr>
    <w:rPr>
      <w:rFonts w:cs="Times New Roman"/>
      <w:color w:val="auto"/>
      <w:sz w:val="20"/>
      <w:szCs w:val="20"/>
      <w:lang w:val="en-US" w:eastAsia="en-US"/>
    </w:rPr>
  </w:style>
  <w:style w:type="character" w:customStyle="1" w:styleId="CommentTextChar">
    <w:name w:val="Comment Text Char"/>
    <w:basedOn w:val="DefaultParagraphFont"/>
    <w:link w:val="CommentText"/>
    <w:uiPriority w:val="99"/>
    <w:rsid w:val="0063285D"/>
    <w:rPr>
      <w:rFonts w:eastAsia="Times New Roman" w:cs="Times New Roman"/>
      <w:sz w:val="20"/>
      <w:szCs w:val="20"/>
    </w:rPr>
  </w:style>
  <w:style w:type="character" w:styleId="Strong">
    <w:name w:val="Strong"/>
    <w:basedOn w:val="DefaultParagraphFont"/>
    <w:uiPriority w:val="22"/>
    <w:qFormat/>
    <w:rsid w:val="000E00F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4125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F8CFD-EC40-43A3-956C-18E5036F0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25</Pages>
  <Words>9778</Words>
  <Characters>55738</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Hello</dc:creator>
  <cp:keywords/>
  <dc:description/>
  <cp:lastModifiedBy>Admin</cp:lastModifiedBy>
  <cp:revision>39</cp:revision>
  <cp:lastPrinted>2025-09-26T06:17:00Z</cp:lastPrinted>
  <dcterms:created xsi:type="dcterms:W3CDTF">2025-09-26T05:41:00Z</dcterms:created>
  <dcterms:modified xsi:type="dcterms:W3CDTF">2025-09-26T07:29:00Z</dcterms:modified>
</cp:coreProperties>
</file>